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D5E3" w14:textId="77777777" w:rsidR="00D2443B" w:rsidRPr="00EC4992" w:rsidRDefault="00873C5E" w:rsidP="003E146F">
      <w:pPr>
        <w:spacing w:beforeLines="50" w:before="156" w:afterLines="50" w:after="156" w:line="400" w:lineRule="exact"/>
        <w:ind w:firstLineChars="2300" w:firstLine="5520"/>
        <w:rPr>
          <w:rFonts w:ascii="Arial" w:eastAsia="黑体" w:hAnsi="Arial" w:cs="Arial"/>
          <w:sz w:val="24"/>
          <w:u w:val="single"/>
        </w:rPr>
      </w:pPr>
      <w:r w:rsidRPr="00EC4992">
        <w:rPr>
          <w:rFonts w:ascii="Arial" w:eastAsia="黑体" w:hAnsi="Arial" w:cs="Arial"/>
          <w:sz w:val="24"/>
        </w:rPr>
        <w:t>合同编号：</w:t>
      </w:r>
      <w:permStart w:id="1890006732" w:edGrp="everyone"/>
      <w:r w:rsidRPr="00EC4992">
        <w:rPr>
          <w:rFonts w:ascii="Arial" w:eastAsia="黑体" w:hAnsi="Arial" w:cs="Arial"/>
          <w:sz w:val="24"/>
          <w:u w:val="single"/>
        </w:rPr>
        <w:t xml:space="preserve">　　　　　　　　　</w:t>
      </w:r>
      <w:permEnd w:id="1890006732"/>
    </w:p>
    <w:p w14:paraId="236F48D2" w14:textId="77777777" w:rsidR="00D2443B" w:rsidRPr="00EC4992" w:rsidRDefault="00D2443B">
      <w:pPr>
        <w:rPr>
          <w:rFonts w:ascii="宋体" w:hAnsi="宋体"/>
          <w:sz w:val="24"/>
        </w:rPr>
      </w:pPr>
    </w:p>
    <w:p w14:paraId="7F497494" w14:textId="77777777" w:rsidR="00D2443B" w:rsidRPr="00EC4992" w:rsidRDefault="00D2443B">
      <w:pPr>
        <w:rPr>
          <w:rFonts w:ascii="宋体" w:hAnsi="宋体"/>
          <w:sz w:val="24"/>
        </w:rPr>
      </w:pPr>
    </w:p>
    <w:p w14:paraId="400A5F3B" w14:textId="77777777" w:rsidR="00D2443B" w:rsidRPr="00EC4992" w:rsidRDefault="00D2443B">
      <w:pPr>
        <w:rPr>
          <w:rFonts w:ascii="宋体" w:hAnsi="宋体"/>
          <w:sz w:val="24"/>
        </w:rPr>
      </w:pPr>
    </w:p>
    <w:p w14:paraId="68F431DF" w14:textId="77777777" w:rsidR="00D2443B" w:rsidRPr="00EC4992" w:rsidRDefault="00D2443B">
      <w:pPr>
        <w:rPr>
          <w:rFonts w:ascii="宋体" w:hAnsi="宋体"/>
          <w:sz w:val="24"/>
        </w:rPr>
      </w:pPr>
    </w:p>
    <w:p w14:paraId="7B2A373D" w14:textId="77777777" w:rsidR="00D2443B" w:rsidRPr="00EC4992" w:rsidRDefault="00D2443B">
      <w:pPr>
        <w:jc w:val="center"/>
        <w:rPr>
          <w:rFonts w:ascii="黑体" w:eastAsia="黑体" w:hAnsi="黑体"/>
          <w:b/>
          <w:bCs/>
          <w:sz w:val="52"/>
          <w:szCs w:val="52"/>
        </w:rPr>
      </w:pPr>
    </w:p>
    <w:p w14:paraId="1D960956" w14:textId="77777777" w:rsidR="00D2443B" w:rsidRPr="00EC4992" w:rsidRDefault="00D2443B">
      <w:pPr>
        <w:jc w:val="center"/>
        <w:rPr>
          <w:rFonts w:ascii="黑体" w:eastAsia="黑体" w:hAnsi="黑体"/>
          <w:b/>
          <w:bCs/>
          <w:sz w:val="52"/>
          <w:szCs w:val="52"/>
        </w:rPr>
      </w:pPr>
    </w:p>
    <w:p w14:paraId="1FF0EA8E" w14:textId="77777777" w:rsidR="00D2443B" w:rsidRPr="00EC4992" w:rsidRDefault="00D2443B">
      <w:pPr>
        <w:jc w:val="center"/>
        <w:rPr>
          <w:rFonts w:ascii="黑体" w:eastAsia="黑体" w:hAnsi="黑体"/>
          <w:b/>
          <w:bCs/>
          <w:sz w:val="52"/>
          <w:szCs w:val="52"/>
        </w:rPr>
      </w:pPr>
    </w:p>
    <w:p w14:paraId="786319E8" w14:textId="77777777" w:rsidR="00D2443B" w:rsidRPr="00EC4992" w:rsidRDefault="00D2443B">
      <w:pPr>
        <w:jc w:val="center"/>
        <w:rPr>
          <w:rFonts w:ascii="黑体" w:eastAsia="黑体" w:hAnsi="黑体"/>
          <w:b/>
          <w:bCs/>
          <w:sz w:val="52"/>
          <w:szCs w:val="52"/>
        </w:rPr>
      </w:pPr>
    </w:p>
    <w:p w14:paraId="0CE5CEB3" w14:textId="77777777" w:rsidR="00D2443B" w:rsidRPr="00EC4992" w:rsidRDefault="00873C5E">
      <w:pPr>
        <w:jc w:val="center"/>
        <w:rPr>
          <w:rFonts w:ascii="黑体" w:eastAsia="黑体" w:hAnsi="黑体"/>
          <w:b/>
          <w:bCs/>
          <w:sz w:val="52"/>
          <w:szCs w:val="52"/>
        </w:rPr>
      </w:pPr>
      <w:r w:rsidRPr="00EC4992">
        <w:rPr>
          <w:rFonts w:ascii="黑体" w:eastAsia="黑体" w:hAnsi="黑体" w:hint="eastAsia"/>
          <w:b/>
          <w:bCs/>
          <w:sz w:val="52"/>
          <w:szCs w:val="52"/>
        </w:rPr>
        <w:t>知识产权管理体系认证合同</w:t>
      </w:r>
    </w:p>
    <w:p w14:paraId="67374E6A" w14:textId="77777777" w:rsidR="00D2443B" w:rsidRPr="00EC4992" w:rsidRDefault="00D2443B">
      <w:pPr>
        <w:rPr>
          <w:rFonts w:ascii="宋体" w:hAnsi="宋体"/>
          <w:sz w:val="24"/>
        </w:rPr>
      </w:pPr>
    </w:p>
    <w:p w14:paraId="4FC82AD9" w14:textId="77777777" w:rsidR="00D2443B" w:rsidRPr="00EC4992" w:rsidRDefault="00D2443B">
      <w:pPr>
        <w:rPr>
          <w:rFonts w:ascii="宋体" w:hAnsi="宋体"/>
          <w:sz w:val="24"/>
        </w:rPr>
      </w:pPr>
    </w:p>
    <w:p w14:paraId="4D20A7B7" w14:textId="77777777" w:rsidR="00D2443B" w:rsidRPr="00EC4992" w:rsidRDefault="00D2443B">
      <w:pPr>
        <w:rPr>
          <w:rFonts w:ascii="宋体" w:hAnsi="宋体"/>
          <w:sz w:val="24"/>
        </w:rPr>
      </w:pPr>
    </w:p>
    <w:p w14:paraId="78CEEBFF" w14:textId="77777777" w:rsidR="00D2443B" w:rsidRPr="00EC4992" w:rsidRDefault="00D2443B">
      <w:pPr>
        <w:rPr>
          <w:rFonts w:ascii="宋体" w:hAnsi="宋体"/>
          <w:sz w:val="24"/>
        </w:rPr>
      </w:pPr>
    </w:p>
    <w:p w14:paraId="354091A5" w14:textId="77777777" w:rsidR="00D2443B" w:rsidRPr="00EC4992" w:rsidRDefault="00D2443B">
      <w:pPr>
        <w:rPr>
          <w:rFonts w:ascii="宋体" w:hAnsi="宋体"/>
          <w:sz w:val="24"/>
        </w:rPr>
      </w:pPr>
    </w:p>
    <w:p w14:paraId="09203219" w14:textId="77777777" w:rsidR="00D2443B" w:rsidRPr="00EC4992" w:rsidRDefault="00D2443B">
      <w:pPr>
        <w:rPr>
          <w:rFonts w:ascii="宋体" w:hAnsi="宋体"/>
          <w:sz w:val="24"/>
        </w:rPr>
      </w:pPr>
    </w:p>
    <w:p w14:paraId="332EA3AD" w14:textId="77777777" w:rsidR="00D2443B" w:rsidRPr="00EC4992" w:rsidRDefault="00D2443B">
      <w:pPr>
        <w:rPr>
          <w:rFonts w:ascii="宋体" w:hAnsi="宋体"/>
          <w:sz w:val="24"/>
        </w:rPr>
      </w:pPr>
    </w:p>
    <w:p w14:paraId="1F49FF56" w14:textId="77777777" w:rsidR="00D2443B" w:rsidRPr="00EC4992" w:rsidRDefault="00D2443B">
      <w:pPr>
        <w:rPr>
          <w:rFonts w:ascii="宋体" w:hAnsi="宋体"/>
          <w:sz w:val="24"/>
        </w:rPr>
      </w:pPr>
    </w:p>
    <w:p w14:paraId="74D557C3" w14:textId="77777777" w:rsidR="00D2443B" w:rsidRPr="00EC4992" w:rsidRDefault="00D2443B">
      <w:pPr>
        <w:rPr>
          <w:rFonts w:ascii="宋体" w:hAnsi="宋体"/>
          <w:sz w:val="24"/>
        </w:rPr>
      </w:pPr>
    </w:p>
    <w:p w14:paraId="3794C5A8" w14:textId="77777777" w:rsidR="00D2443B" w:rsidRPr="00EC4992" w:rsidRDefault="00D2443B">
      <w:pPr>
        <w:rPr>
          <w:rFonts w:ascii="宋体" w:hAnsi="宋体"/>
          <w:sz w:val="24"/>
        </w:rPr>
      </w:pPr>
    </w:p>
    <w:p w14:paraId="616F9492" w14:textId="77777777" w:rsidR="00D2443B" w:rsidRPr="00EC4992" w:rsidRDefault="00D2443B">
      <w:pPr>
        <w:rPr>
          <w:rFonts w:ascii="宋体" w:hAnsi="宋体"/>
          <w:sz w:val="24"/>
        </w:rPr>
      </w:pPr>
    </w:p>
    <w:p w14:paraId="10A39D61" w14:textId="77777777" w:rsidR="00D2443B" w:rsidRPr="00EC4992" w:rsidRDefault="00D2443B">
      <w:pPr>
        <w:rPr>
          <w:rFonts w:ascii="宋体" w:hAnsi="宋体"/>
          <w:sz w:val="24"/>
        </w:rPr>
      </w:pPr>
    </w:p>
    <w:p w14:paraId="6FD93AC6" w14:textId="77777777" w:rsidR="00D2443B" w:rsidRPr="00EC4992" w:rsidRDefault="00D2443B">
      <w:pPr>
        <w:ind w:firstLineChars="895" w:firstLine="2695"/>
        <w:rPr>
          <w:rFonts w:ascii="宋体" w:hAnsi="宋体"/>
          <w:b/>
          <w:sz w:val="30"/>
          <w:szCs w:val="30"/>
        </w:rPr>
      </w:pPr>
    </w:p>
    <w:p w14:paraId="7BB0A208" w14:textId="77777777" w:rsidR="00D2443B" w:rsidRPr="00EC4992" w:rsidRDefault="00D2443B">
      <w:pPr>
        <w:rPr>
          <w:rFonts w:ascii="宋体" w:hAnsi="宋体"/>
          <w:sz w:val="24"/>
        </w:rPr>
      </w:pPr>
    </w:p>
    <w:p w14:paraId="42450085" w14:textId="77777777" w:rsidR="00D2443B" w:rsidRPr="00EC4992" w:rsidRDefault="00D2443B">
      <w:pPr>
        <w:rPr>
          <w:rFonts w:ascii="宋体" w:hAnsi="宋体"/>
          <w:sz w:val="24"/>
        </w:rPr>
      </w:pPr>
    </w:p>
    <w:p w14:paraId="6C31D2A5" w14:textId="77777777" w:rsidR="00D2443B" w:rsidRPr="00EC4992" w:rsidRDefault="00D2443B">
      <w:pPr>
        <w:rPr>
          <w:rFonts w:ascii="宋体" w:hAnsi="宋体"/>
          <w:sz w:val="24"/>
        </w:rPr>
      </w:pPr>
    </w:p>
    <w:p w14:paraId="4E6AE619" w14:textId="77777777" w:rsidR="00D2443B" w:rsidRPr="00EC4992" w:rsidRDefault="00873C5E">
      <w:pPr>
        <w:rPr>
          <w:rFonts w:ascii="宋体" w:hAnsi="宋体"/>
          <w:b/>
          <w:bCs/>
          <w:sz w:val="32"/>
          <w:szCs w:val="32"/>
        </w:rPr>
      </w:pPr>
      <w:r w:rsidRPr="00EC4992">
        <w:rPr>
          <w:rFonts w:ascii="宋体" w:hAnsi="宋体" w:hint="eastAsia"/>
          <w:b/>
          <w:bCs/>
          <w:sz w:val="32"/>
          <w:szCs w:val="32"/>
        </w:rPr>
        <w:t>委托方（甲方）</w:t>
      </w:r>
      <w:permStart w:id="1720022329" w:edGrp="everyone"/>
      <w:r w:rsidRPr="00EC4992">
        <w:rPr>
          <w:rFonts w:ascii="宋体" w:hAnsi="宋体" w:hint="eastAsia"/>
          <w:b/>
          <w:bCs/>
          <w:sz w:val="32"/>
          <w:szCs w:val="32"/>
          <w:u w:val="single"/>
        </w:rPr>
        <w:t xml:space="preserve">                                     </w:t>
      </w:r>
      <w:permEnd w:id="1720022329"/>
    </w:p>
    <w:p w14:paraId="760A251F" w14:textId="77777777" w:rsidR="00D2443B" w:rsidRPr="00EC4992" w:rsidRDefault="00D2443B">
      <w:pPr>
        <w:rPr>
          <w:rFonts w:ascii="宋体" w:hAnsi="宋体"/>
          <w:sz w:val="24"/>
        </w:rPr>
      </w:pPr>
    </w:p>
    <w:p w14:paraId="7E3F0082" w14:textId="77777777" w:rsidR="00D2443B" w:rsidRPr="00EC4992" w:rsidRDefault="00873C5E">
      <w:pPr>
        <w:rPr>
          <w:rFonts w:ascii="宋体" w:hAnsi="宋体"/>
          <w:b/>
          <w:bCs/>
          <w:sz w:val="32"/>
          <w:szCs w:val="32"/>
          <w:u w:val="single"/>
        </w:rPr>
        <w:sectPr w:rsidR="00D2443B" w:rsidRPr="00EC4992">
          <w:footerReference w:type="default" r:id="rId9"/>
          <w:headerReference w:type="first" r:id="rId10"/>
          <w:footerReference w:type="first" r:id="rId11"/>
          <w:pgSz w:w="11906" w:h="16838"/>
          <w:pgMar w:top="1134" w:right="851" w:bottom="851" w:left="1418" w:header="567" w:footer="567" w:gutter="0"/>
          <w:pgNumType w:start="1"/>
          <w:cols w:space="720"/>
          <w:titlePg/>
          <w:docGrid w:type="lines" w:linePitch="312"/>
        </w:sectPr>
      </w:pPr>
      <w:r w:rsidRPr="00EC4992">
        <w:rPr>
          <w:rFonts w:ascii="宋体" w:hAnsi="宋体" w:hint="eastAsia"/>
          <w:b/>
          <w:bCs/>
          <w:sz w:val="32"/>
          <w:szCs w:val="32"/>
        </w:rPr>
        <w:t>审核方（乙方）</w:t>
      </w:r>
      <w:r w:rsidRPr="00EC4992">
        <w:rPr>
          <w:rFonts w:ascii="宋体" w:hAnsi="宋体" w:hint="eastAsia"/>
          <w:b/>
          <w:bCs/>
          <w:sz w:val="32"/>
          <w:szCs w:val="32"/>
          <w:u w:val="single"/>
        </w:rPr>
        <w:t xml:space="preserve">      北京万坤认证服务有限公司         </w:t>
      </w:r>
    </w:p>
    <w:p w14:paraId="52036AF2" w14:textId="77777777" w:rsidR="00D2443B" w:rsidRPr="00EC4992" w:rsidRDefault="00873C5E" w:rsidP="003E146F">
      <w:pPr>
        <w:spacing w:beforeLines="50" w:before="156" w:afterLines="50" w:after="156"/>
        <w:ind w:firstLineChars="200" w:firstLine="482"/>
        <w:rPr>
          <w:rFonts w:ascii="黑体" w:eastAsia="黑体" w:hAnsi="黑体"/>
          <w:b/>
          <w:sz w:val="24"/>
        </w:rPr>
      </w:pPr>
      <w:r w:rsidRPr="00EC4992">
        <w:rPr>
          <w:rFonts w:ascii="黑体" w:eastAsia="黑体" w:hAnsi="黑体" w:hint="eastAsia"/>
          <w:b/>
          <w:bCs/>
          <w:sz w:val="24"/>
        </w:rPr>
        <w:lastRenderedPageBreak/>
        <w:t>依据《中华人民共和国民法典》“合同编”之规定，甲乙双方就管理体系认证项目，经平等协商，在真实、充分地表达各自意愿的基础上，签订本合同，双方共同遵守履行</w:t>
      </w:r>
      <w:r w:rsidRPr="00EC4992">
        <w:rPr>
          <w:rFonts w:ascii="黑体" w:eastAsia="黑体" w:hAnsi="黑体" w:hint="eastAsia"/>
          <w:sz w:val="24"/>
        </w:rPr>
        <w:t>。</w:t>
      </w:r>
      <w:r w:rsidRPr="00EC4992">
        <w:rPr>
          <w:rFonts w:ascii="黑体" w:eastAsia="黑体" w:hAnsi="黑体" w:hint="eastAsia"/>
          <w:b/>
          <w:sz w:val="24"/>
        </w:rPr>
        <w:t>双方确认，在签订本合同之前，已经充分知悉并了解本合同全部定义、条款之内容。</w:t>
      </w:r>
    </w:p>
    <w:p w14:paraId="682A9928"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管理体系认证项目的内容和要求</w:t>
      </w:r>
    </w:p>
    <w:p w14:paraId="45428C2A"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甲方向乙方申请以下知识产权管理体系认证：</w:t>
      </w:r>
    </w:p>
    <w:p w14:paraId="25081208" w14:textId="77777777" w:rsidR="00D2443B" w:rsidRPr="00EC4992" w:rsidRDefault="003E146F" w:rsidP="003E146F">
      <w:pPr>
        <w:tabs>
          <w:tab w:val="left" w:pos="284"/>
        </w:tabs>
        <w:spacing w:beforeLines="25" w:before="78" w:afterLines="25" w:after="78"/>
        <w:ind w:left="284"/>
        <w:rPr>
          <w:rFonts w:asciiTheme="minorEastAsia" w:eastAsiaTheme="minorEastAsia" w:hAnsiTheme="minorEastAsia"/>
          <w:bCs/>
          <w:szCs w:val="21"/>
        </w:rPr>
      </w:pPr>
      <w:permStart w:id="1259348225" w:edGrp="everyone"/>
      <w:r w:rsidRPr="00EC4992">
        <w:rPr>
          <w:rFonts w:asciiTheme="minorEastAsia" w:eastAsiaTheme="minorEastAsia" w:hAnsiTheme="minorEastAsia" w:cs="Arial"/>
          <w:szCs w:val="21"/>
        </w:rPr>
        <w:t>□</w:t>
      </w:r>
      <w:permEnd w:id="1259348225"/>
      <w:r w:rsidR="00873C5E" w:rsidRPr="00EC4992">
        <w:rPr>
          <w:rFonts w:asciiTheme="minorEastAsia" w:eastAsiaTheme="minorEastAsia" w:hAnsiTheme="minorEastAsia" w:hint="eastAsia"/>
          <w:bCs/>
          <w:szCs w:val="21"/>
        </w:rPr>
        <w:t>企业</w:t>
      </w:r>
      <w:r w:rsidR="00873C5E" w:rsidRPr="00EC4992">
        <w:rPr>
          <w:rFonts w:asciiTheme="minorEastAsia" w:eastAsiaTheme="minorEastAsia" w:hAnsiTheme="minorEastAsia" w:hint="eastAsia"/>
          <w:szCs w:val="21"/>
        </w:rPr>
        <w:t>知识产权</w:t>
      </w:r>
      <w:r w:rsidR="00873C5E" w:rsidRPr="00EC4992">
        <w:rPr>
          <w:rFonts w:asciiTheme="minorEastAsia" w:eastAsiaTheme="minorEastAsia" w:hAnsiTheme="minorEastAsia" w:hint="eastAsia"/>
          <w:bCs/>
          <w:szCs w:val="21"/>
        </w:rPr>
        <w:t>管理体系</w:t>
      </w:r>
      <w:r w:rsidR="00873C5E" w:rsidRPr="00EC4992">
        <w:rPr>
          <w:rFonts w:asciiTheme="minorEastAsia" w:eastAsiaTheme="minorEastAsia" w:hAnsiTheme="minorEastAsia"/>
          <w:bCs/>
          <w:szCs w:val="21"/>
        </w:rPr>
        <w:tab/>
      </w:r>
      <w:r w:rsidR="00873C5E" w:rsidRPr="00EC4992">
        <w:rPr>
          <w:rFonts w:asciiTheme="minorEastAsia" w:eastAsiaTheme="minorEastAsia" w:hAnsiTheme="minorEastAsia"/>
          <w:bCs/>
          <w:szCs w:val="21"/>
        </w:rPr>
        <w:tab/>
      </w:r>
      <w:r w:rsidR="00873C5E" w:rsidRPr="00EC4992">
        <w:rPr>
          <w:rFonts w:asciiTheme="minorEastAsia" w:eastAsiaTheme="minorEastAsia" w:hAnsiTheme="minorEastAsia" w:hint="eastAsia"/>
          <w:bCs/>
          <w:szCs w:val="21"/>
        </w:rPr>
        <w:t>认证依据：GB</w:t>
      </w:r>
      <w:r w:rsidR="00873C5E" w:rsidRPr="00EC4992">
        <w:rPr>
          <w:rFonts w:asciiTheme="minorEastAsia" w:eastAsiaTheme="minorEastAsia" w:hAnsiTheme="minorEastAsia"/>
          <w:bCs/>
          <w:szCs w:val="21"/>
        </w:rPr>
        <w:t>/</w:t>
      </w:r>
      <w:r w:rsidR="00873C5E" w:rsidRPr="00EC4992">
        <w:rPr>
          <w:rFonts w:asciiTheme="minorEastAsia" w:eastAsiaTheme="minorEastAsia" w:hAnsiTheme="minorEastAsia" w:hint="eastAsia"/>
          <w:bCs/>
          <w:szCs w:val="21"/>
        </w:rPr>
        <w:t>T 29490-2013 企业知识产权管理规范</w:t>
      </w:r>
    </w:p>
    <w:p w14:paraId="262C5A94" w14:textId="60A6E044" w:rsidR="00CA04DD" w:rsidRPr="00EC4992" w:rsidRDefault="00CA04DD" w:rsidP="003E146F">
      <w:pPr>
        <w:tabs>
          <w:tab w:val="left" w:pos="284"/>
        </w:tabs>
        <w:spacing w:beforeLines="25" w:before="78" w:afterLines="25" w:after="78"/>
        <w:ind w:left="284"/>
        <w:rPr>
          <w:rFonts w:asciiTheme="minorEastAsia" w:eastAsiaTheme="minorEastAsia" w:hAnsiTheme="minorEastAsia"/>
          <w:bCs/>
          <w:szCs w:val="21"/>
        </w:rPr>
      </w:pPr>
      <w:permStart w:id="1467118648" w:edGrp="everyone"/>
      <w:r w:rsidRPr="00EC4992">
        <w:rPr>
          <w:rFonts w:asciiTheme="minorEastAsia" w:eastAsiaTheme="minorEastAsia" w:hAnsiTheme="minorEastAsia" w:cs="Arial"/>
          <w:szCs w:val="21"/>
        </w:rPr>
        <w:t>□</w:t>
      </w:r>
      <w:permEnd w:id="1467118648"/>
      <w:r w:rsidRPr="00EC4992">
        <w:rPr>
          <w:rFonts w:asciiTheme="minorEastAsia" w:eastAsiaTheme="minorEastAsia" w:hAnsiTheme="minorEastAsia" w:hint="eastAsia"/>
          <w:bCs/>
          <w:szCs w:val="21"/>
        </w:rPr>
        <w:t>企业</w:t>
      </w:r>
      <w:r w:rsidRPr="00EC4992">
        <w:rPr>
          <w:rFonts w:asciiTheme="minorEastAsia" w:eastAsiaTheme="minorEastAsia" w:hAnsiTheme="minorEastAsia" w:hint="eastAsia"/>
          <w:szCs w:val="21"/>
        </w:rPr>
        <w:t>知识产权</w:t>
      </w:r>
      <w:r w:rsidRPr="00EC4992">
        <w:rPr>
          <w:rFonts w:asciiTheme="minorEastAsia" w:eastAsiaTheme="minorEastAsia" w:hAnsiTheme="minorEastAsia" w:hint="eastAsia"/>
          <w:bCs/>
          <w:szCs w:val="21"/>
        </w:rPr>
        <w:t>管理体系</w:t>
      </w:r>
      <w:r w:rsidRPr="00EC4992">
        <w:rPr>
          <w:rFonts w:asciiTheme="minorEastAsia" w:eastAsiaTheme="minorEastAsia" w:hAnsiTheme="minorEastAsia"/>
          <w:bCs/>
          <w:szCs w:val="21"/>
        </w:rPr>
        <w:tab/>
      </w:r>
      <w:r w:rsidRPr="00EC4992">
        <w:rPr>
          <w:rFonts w:asciiTheme="minorEastAsia" w:eastAsiaTheme="minorEastAsia" w:hAnsiTheme="minorEastAsia"/>
          <w:bCs/>
          <w:szCs w:val="21"/>
        </w:rPr>
        <w:tab/>
      </w:r>
      <w:r w:rsidRPr="00EC4992">
        <w:rPr>
          <w:rFonts w:asciiTheme="minorEastAsia" w:eastAsiaTheme="minorEastAsia" w:hAnsiTheme="minorEastAsia" w:hint="eastAsia"/>
          <w:bCs/>
          <w:szCs w:val="21"/>
        </w:rPr>
        <w:t>认证依据：GB</w:t>
      </w:r>
      <w:r w:rsidRPr="00EC4992">
        <w:rPr>
          <w:rFonts w:asciiTheme="minorEastAsia" w:eastAsiaTheme="minorEastAsia" w:hAnsiTheme="minorEastAsia"/>
          <w:bCs/>
          <w:szCs w:val="21"/>
        </w:rPr>
        <w:t>/</w:t>
      </w:r>
      <w:r w:rsidRPr="00EC4992">
        <w:rPr>
          <w:rFonts w:asciiTheme="minorEastAsia" w:eastAsiaTheme="minorEastAsia" w:hAnsiTheme="minorEastAsia" w:hint="eastAsia"/>
          <w:bCs/>
          <w:szCs w:val="21"/>
        </w:rPr>
        <w:t>T 29490-20</w:t>
      </w:r>
      <w:r w:rsidRPr="00EC4992">
        <w:rPr>
          <w:rFonts w:asciiTheme="minorEastAsia" w:eastAsiaTheme="minorEastAsia" w:hAnsiTheme="minorEastAsia"/>
          <w:bCs/>
          <w:szCs w:val="21"/>
        </w:rPr>
        <w:t>2</w:t>
      </w:r>
      <w:r w:rsidRPr="00EC4992">
        <w:rPr>
          <w:rFonts w:asciiTheme="minorEastAsia" w:eastAsiaTheme="minorEastAsia" w:hAnsiTheme="minorEastAsia" w:hint="eastAsia"/>
          <w:bCs/>
          <w:szCs w:val="21"/>
        </w:rPr>
        <w:t>3 企业知识产权合规管理体系要求</w:t>
      </w:r>
    </w:p>
    <w:p w14:paraId="41A89087" w14:textId="77777777" w:rsidR="00D2443B" w:rsidRPr="00EC4992" w:rsidRDefault="003E146F" w:rsidP="003E146F">
      <w:pPr>
        <w:tabs>
          <w:tab w:val="left" w:pos="284"/>
        </w:tabs>
        <w:spacing w:beforeLines="25" w:before="78" w:afterLines="25" w:after="78"/>
        <w:ind w:left="284"/>
        <w:rPr>
          <w:rFonts w:asciiTheme="minorEastAsia" w:eastAsiaTheme="minorEastAsia" w:hAnsiTheme="minorEastAsia"/>
          <w:bCs/>
          <w:szCs w:val="21"/>
        </w:rPr>
      </w:pPr>
      <w:permStart w:id="1805218963" w:edGrp="everyone"/>
      <w:r w:rsidRPr="00EC4992">
        <w:rPr>
          <w:rFonts w:asciiTheme="minorEastAsia" w:eastAsiaTheme="minorEastAsia" w:hAnsiTheme="minorEastAsia" w:cs="Arial"/>
          <w:szCs w:val="21"/>
        </w:rPr>
        <w:t>□</w:t>
      </w:r>
      <w:permEnd w:id="1805218963"/>
      <w:r w:rsidR="00873C5E" w:rsidRPr="00EC4992">
        <w:rPr>
          <w:rFonts w:asciiTheme="minorEastAsia" w:eastAsiaTheme="minorEastAsia" w:hAnsiTheme="minorEastAsia" w:hint="eastAsia"/>
          <w:bCs/>
          <w:szCs w:val="21"/>
        </w:rPr>
        <w:t>科研组织</w:t>
      </w:r>
      <w:r w:rsidR="00873C5E" w:rsidRPr="00EC4992">
        <w:rPr>
          <w:rFonts w:asciiTheme="minorEastAsia" w:eastAsiaTheme="minorEastAsia" w:hAnsiTheme="minorEastAsia" w:hint="eastAsia"/>
          <w:szCs w:val="21"/>
        </w:rPr>
        <w:t>知识产权</w:t>
      </w:r>
      <w:r w:rsidR="00873C5E" w:rsidRPr="00EC4992">
        <w:rPr>
          <w:rFonts w:asciiTheme="minorEastAsia" w:eastAsiaTheme="minorEastAsia" w:hAnsiTheme="minorEastAsia" w:hint="eastAsia"/>
          <w:bCs/>
          <w:szCs w:val="21"/>
        </w:rPr>
        <w:t>管理体系</w:t>
      </w:r>
      <w:r w:rsidR="00873C5E" w:rsidRPr="00EC4992">
        <w:rPr>
          <w:rFonts w:asciiTheme="minorEastAsia" w:eastAsiaTheme="minorEastAsia" w:hAnsiTheme="minorEastAsia"/>
          <w:bCs/>
          <w:szCs w:val="21"/>
        </w:rPr>
        <w:tab/>
      </w:r>
      <w:r w:rsidR="00873C5E" w:rsidRPr="00EC4992">
        <w:rPr>
          <w:rFonts w:asciiTheme="minorEastAsia" w:eastAsiaTheme="minorEastAsia" w:hAnsiTheme="minorEastAsia" w:hint="eastAsia"/>
          <w:bCs/>
          <w:szCs w:val="21"/>
        </w:rPr>
        <w:t>认证依据：GB</w:t>
      </w:r>
      <w:r w:rsidR="00873C5E" w:rsidRPr="00EC4992">
        <w:rPr>
          <w:rFonts w:asciiTheme="minorEastAsia" w:eastAsiaTheme="minorEastAsia" w:hAnsiTheme="minorEastAsia"/>
          <w:bCs/>
          <w:szCs w:val="21"/>
        </w:rPr>
        <w:t>/</w:t>
      </w:r>
      <w:r w:rsidR="00873C5E" w:rsidRPr="00EC4992">
        <w:rPr>
          <w:rFonts w:asciiTheme="minorEastAsia" w:eastAsiaTheme="minorEastAsia" w:hAnsiTheme="minorEastAsia" w:hint="eastAsia"/>
          <w:bCs/>
          <w:szCs w:val="21"/>
        </w:rPr>
        <w:t xml:space="preserve">T </w:t>
      </w:r>
      <w:r w:rsidR="00873C5E" w:rsidRPr="00EC4992">
        <w:rPr>
          <w:rFonts w:asciiTheme="minorEastAsia" w:eastAsiaTheme="minorEastAsia" w:hAnsiTheme="minorEastAsia"/>
          <w:bCs/>
          <w:szCs w:val="21"/>
        </w:rPr>
        <w:t>33250</w:t>
      </w:r>
      <w:r w:rsidR="00873C5E" w:rsidRPr="00EC4992">
        <w:rPr>
          <w:rFonts w:asciiTheme="minorEastAsia" w:eastAsiaTheme="minorEastAsia" w:hAnsiTheme="minorEastAsia" w:hint="eastAsia"/>
          <w:bCs/>
          <w:szCs w:val="21"/>
        </w:rPr>
        <w:t>-201</w:t>
      </w:r>
      <w:r w:rsidR="00873C5E" w:rsidRPr="00EC4992">
        <w:rPr>
          <w:rFonts w:asciiTheme="minorEastAsia" w:eastAsiaTheme="minorEastAsia" w:hAnsiTheme="minorEastAsia"/>
          <w:bCs/>
          <w:szCs w:val="21"/>
        </w:rPr>
        <w:t>6</w:t>
      </w:r>
      <w:r w:rsidR="00873C5E" w:rsidRPr="00EC4992">
        <w:rPr>
          <w:rFonts w:asciiTheme="minorEastAsia" w:eastAsiaTheme="minorEastAsia" w:hAnsiTheme="minorEastAsia" w:hint="eastAsia"/>
          <w:bCs/>
          <w:szCs w:val="21"/>
        </w:rPr>
        <w:t>科研组织知识产权管理规范</w:t>
      </w:r>
    </w:p>
    <w:p w14:paraId="7ABD59CA" w14:textId="77777777" w:rsidR="00D2443B" w:rsidRPr="00EC4992" w:rsidRDefault="003E146F" w:rsidP="003E146F">
      <w:pPr>
        <w:tabs>
          <w:tab w:val="left" w:pos="284"/>
        </w:tabs>
        <w:spacing w:beforeLines="25" w:before="78" w:afterLines="25" w:after="78"/>
        <w:ind w:left="284"/>
        <w:rPr>
          <w:rFonts w:asciiTheme="minorEastAsia" w:eastAsiaTheme="minorEastAsia" w:hAnsiTheme="minorEastAsia"/>
          <w:bCs/>
          <w:szCs w:val="21"/>
        </w:rPr>
      </w:pPr>
      <w:permStart w:id="1413095584" w:edGrp="everyone"/>
      <w:r w:rsidRPr="00EC4992">
        <w:rPr>
          <w:rFonts w:asciiTheme="minorEastAsia" w:eastAsiaTheme="minorEastAsia" w:hAnsiTheme="minorEastAsia" w:cs="Arial"/>
          <w:szCs w:val="21"/>
        </w:rPr>
        <w:t>□</w:t>
      </w:r>
      <w:permEnd w:id="1413095584"/>
      <w:r w:rsidR="00873C5E" w:rsidRPr="00EC4992">
        <w:rPr>
          <w:rFonts w:asciiTheme="minorEastAsia" w:eastAsiaTheme="minorEastAsia" w:hAnsiTheme="minorEastAsia" w:hint="eastAsia"/>
          <w:bCs/>
          <w:szCs w:val="21"/>
        </w:rPr>
        <w:t>高等学校</w:t>
      </w:r>
      <w:r w:rsidR="00873C5E" w:rsidRPr="00EC4992">
        <w:rPr>
          <w:rFonts w:asciiTheme="minorEastAsia" w:eastAsiaTheme="minorEastAsia" w:hAnsiTheme="minorEastAsia" w:hint="eastAsia"/>
          <w:szCs w:val="21"/>
        </w:rPr>
        <w:t>知识产权</w:t>
      </w:r>
      <w:r w:rsidR="00873C5E" w:rsidRPr="00EC4992">
        <w:rPr>
          <w:rFonts w:asciiTheme="minorEastAsia" w:eastAsiaTheme="minorEastAsia" w:hAnsiTheme="minorEastAsia" w:hint="eastAsia"/>
          <w:bCs/>
          <w:szCs w:val="21"/>
        </w:rPr>
        <w:t>管理体系</w:t>
      </w:r>
      <w:r w:rsidR="00873C5E" w:rsidRPr="00EC4992">
        <w:rPr>
          <w:rFonts w:asciiTheme="minorEastAsia" w:eastAsiaTheme="minorEastAsia" w:hAnsiTheme="minorEastAsia"/>
          <w:bCs/>
          <w:szCs w:val="21"/>
        </w:rPr>
        <w:tab/>
      </w:r>
      <w:r w:rsidR="00873C5E" w:rsidRPr="00EC4992">
        <w:rPr>
          <w:rFonts w:asciiTheme="minorEastAsia" w:eastAsiaTheme="minorEastAsia" w:hAnsiTheme="minorEastAsia" w:hint="eastAsia"/>
          <w:bCs/>
          <w:szCs w:val="21"/>
        </w:rPr>
        <w:t>认证依据：GB</w:t>
      </w:r>
      <w:r w:rsidR="00873C5E" w:rsidRPr="00EC4992">
        <w:rPr>
          <w:rFonts w:asciiTheme="minorEastAsia" w:eastAsiaTheme="minorEastAsia" w:hAnsiTheme="minorEastAsia"/>
          <w:bCs/>
          <w:szCs w:val="21"/>
        </w:rPr>
        <w:t>/</w:t>
      </w:r>
      <w:r w:rsidR="00873C5E" w:rsidRPr="00EC4992">
        <w:rPr>
          <w:rFonts w:asciiTheme="minorEastAsia" w:eastAsiaTheme="minorEastAsia" w:hAnsiTheme="minorEastAsia" w:hint="eastAsia"/>
          <w:bCs/>
          <w:szCs w:val="21"/>
        </w:rPr>
        <w:t xml:space="preserve">T </w:t>
      </w:r>
      <w:r w:rsidR="00873C5E" w:rsidRPr="00EC4992">
        <w:rPr>
          <w:rFonts w:asciiTheme="minorEastAsia" w:eastAsiaTheme="minorEastAsia" w:hAnsiTheme="minorEastAsia"/>
          <w:bCs/>
          <w:szCs w:val="21"/>
        </w:rPr>
        <w:t>33251</w:t>
      </w:r>
      <w:r w:rsidR="00873C5E" w:rsidRPr="00EC4992">
        <w:rPr>
          <w:rFonts w:asciiTheme="minorEastAsia" w:eastAsiaTheme="minorEastAsia" w:hAnsiTheme="minorEastAsia" w:hint="eastAsia"/>
          <w:bCs/>
          <w:szCs w:val="21"/>
        </w:rPr>
        <w:t>-201</w:t>
      </w:r>
      <w:r w:rsidR="00873C5E" w:rsidRPr="00EC4992">
        <w:rPr>
          <w:rFonts w:asciiTheme="minorEastAsia" w:eastAsiaTheme="minorEastAsia" w:hAnsiTheme="minorEastAsia"/>
          <w:bCs/>
          <w:szCs w:val="21"/>
        </w:rPr>
        <w:t>6</w:t>
      </w:r>
      <w:r w:rsidR="00873C5E" w:rsidRPr="00EC4992">
        <w:rPr>
          <w:rFonts w:asciiTheme="minorEastAsia" w:eastAsiaTheme="minorEastAsia" w:hAnsiTheme="minorEastAsia" w:hint="eastAsia"/>
          <w:bCs/>
          <w:szCs w:val="21"/>
        </w:rPr>
        <w:t xml:space="preserve"> 高等学校知识产权管理规范</w:t>
      </w:r>
    </w:p>
    <w:p w14:paraId="4D2A96EA"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甲方建立管理体系的依据、申请认证的类型等详细信息参见《知识产权管理体系认证申请书》。</w:t>
      </w:r>
    </w:p>
    <w:p w14:paraId="75EC64A6"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拟申请认证的管理体系覆盖的范围：</w:t>
      </w:r>
      <w:permStart w:id="1265658561" w:edGrp="everyone"/>
      <w:r w:rsidRPr="00EC4992">
        <w:rPr>
          <w:rFonts w:asciiTheme="minorEastAsia" w:eastAsiaTheme="minorEastAsia" w:hAnsiTheme="minorEastAsia" w:hint="eastAsia"/>
          <w:bCs/>
          <w:szCs w:val="21"/>
          <w:u w:val="single"/>
        </w:rPr>
        <w:t xml:space="preserve">                                                    </w:t>
      </w:r>
    </w:p>
    <w:p w14:paraId="08DE25C0" w14:textId="77777777" w:rsidR="00D2443B" w:rsidRPr="00EC4992" w:rsidRDefault="00873C5E" w:rsidP="003E146F">
      <w:pPr>
        <w:spacing w:beforeLines="25" w:before="78" w:afterLines="25" w:after="78"/>
        <w:rPr>
          <w:rFonts w:asciiTheme="minorEastAsia" w:eastAsiaTheme="minorEastAsia" w:hAnsiTheme="minorEastAsia"/>
          <w:szCs w:val="21"/>
        </w:rPr>
      </w:pPr>
      <w:r w:rsidRPr="00EC4992">
        <w:rPr>
          <w:rFonts w:asciiTheme="minorEastAsia" w:eastAsiaTheme="minorEastAsia" w:hAnsiTheme="minorEastAsia" w:hint="eastAsia"/>
          <w:bCs/>
          <w:szCs w:val="21"/>
          <w:u w:val="single"/>
        </w:rPr>
        <w:t xml:space="preserve">                                                                                            </w:t>
      </w:r>
    </w:p>
    <w:permEnd w:id="1265658561"/>
    <w:p w14:paraId="4D5AEA86"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注：认证证书中的认证范围、过程等内容将以现场审核最终确认的内容为准。</w:t>
      </w:r>
    </w:p>
    <w:p w14:paraId="33E4043A"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甲方知识产权管理体系覆盖的有效人数：</w:t>
      </w:r>
      <w:permStart w:id="1586052208" w:edGrp="everyone"/>
      <w:r w:rsidRPr="00EC4992">
        <w:rPr>
          <w:rFonts w:asciiTheme="minorEastAsia" w:eastAsiaTheme="minorEastAsia" w:hAnsiTheme="minorEastAsia" w:hint="eastAsia"/>
          <w:bCs/>
          <w:szCs w:val="21"/>
          <w:u w:val="single"/>
        </w:rPr>
        <w:t xml:space="preserve">              </w:t>
      </w:r>
      <w:r w:rsidRPr="00EC4992">
        <w:rPr>
          <w:rFonts w:asciiTheme="minorEastAsia" w:eastAsiaTheme="minorEastAsia" w:hAnsiTheme="minorEastAsia" w:hint="eastAsia"/>
          <w:bCs/>
          <w:szCs w:val="21"/>
        </w:rPr>
        <w:t xml:space="preserve"> </w:t>
      </w:r>
      <w:permEnd w:id="1586052208"/>
      <w:r w:rsidRPr="00EC4992">
        <w:rPr>
          <w:rFonts w:asciiTheme="minorEastAsia" w:eastAsiaTheme="minorEastAsia" w:hAnsiTheme="minorEastAsia" w:hint="eastAsia"/>
          <w:bCs/>
          <w:szCs w:val="21"/>
        </w:rPr>
        <w:t>，甲方总人数：</w:t>
      </w:r>
      <w:permStart w:id="315123675" w:edGrp="everyone"/>
      <w:r w:rsidRPr="00EC4992">
        <w:rPr>
          <w:rFonts w:asciiTheme="minorEastAsia" w:eastAsiaTheme="minorEastAsia" w:hAnsiTheme="minorEastAsia" w:hint="eastAsia"/>
          <w:bCs/>
          <w:szCs w:val="21"/>
          <w:u w:val="single"/>
        </w:rPr>
        <w:t xml:space="preserve">          </w:t>
      </w:r>
      <w:permEnd w:id="315123675"/>
      <w:r w:rsidRPr="00EC4992">
        <w:rPr>
          <w:rFonts w:asciiTheme="minorEastAsia" w:eastAsiaTheme="minorEastAsia" w:hAnsiTheme="minorEastAsia" w:hint="eastAsia"/>
          <w:bCs/>
          <w:szCs w:val="21"/>
        </w:rPr>
        <w:t>。</w:t>
      </w:r>
    </w:p>
    <w:p w14:paraId="4D82EDFA" w14:textId="77777777" w:rsidR="00D2443B" w:rsidRPr="00EC4992" w:rsidRDefault="00873C5E" w:rsidP="003E146F">
      <w:pPr>
        <w:spacing w:beforeLines="25" w:before="78" w:afterLines="25" w:after="78"/>
        <w:ind w:left="284"/>
        <w:rPr>
          <w:rFonts w:asciiTheme="minorEastAsia" w:eastAsiaTheme="minorEastAsia" w:hAnsiTheme="minorEastAsia"/>
          <w:bCs/>
          <w:szCs w:val="21"/>
        </w:rPr>
      </w:pPr>
      <w:r w:rsidRPr="00EC4992">
        <w:rPr>
          <w:rFonts w:asciiTheme="minorEastAsia" w:eastAsiaTheme="minorEastAsia" w:hAnsiTheme="minorEastAsia"/>
          <w:bCs/>
          <w:szCs w:val="21"/>
        </w:rPr>
        <w:t>注：知识产权管理体系认</w:t>
      </w:r>
      <w:r w:rsidRPr="00EC4992">
        <w:rPr>
          <w:rFonts w:asciiTheme="minorEastAsia" w:eastAsiaTheme="minorEastAsia" w:hAnsiTheme="minorEastAsia" w:hint="eastAsia"/>
          <w:bCs/>
          <w:szCs w:val="21"/>
        </w:rPr>
        <w:t>证范围覆盖的有效人数包括：</w:t>
      </w:r>
    </w:p>
    <w:p w14:paraId="32F05F8C" w14:textId="77777777" w:rsidR="00D2443B" w:rsidRPr="00EC4992" w:rsidRDefault="00873C5E" w:rsidP="003E146F">
      <w:pPr>
        <w:pStyle w:val="af3"/>
        <w:spacing w:beforeLines="25" w:before="78" w:afterLines="25" w:after="78"/>
        <w:ind w:left="284" w:firstLineChars="0" w:firstLine="0"/>
        <w:rPr>
          <w:rFonts w:asciiTheme="minorEastAsia" w:eastAsiaTheme="minorEastAsia" w:hAnsiTheme="minorEastAsia"/>
          <w:bCs/>
          <w:szCs w:val="21"/>
        </w:rPr>
      </w:pPr>
      <w:r w:rsidRPr="00EC4992">
        <w:rPr>
          <w:rFonts w:asciiTheme="minorEastAsia" w:eastAsiaTheme="minorEastAsia" w:hAnsiTheme="minorEastAsia" w:hint="eastAsia"/>
          <w:bCs/>
          <w:szCs w:val="21"/>
        </w:rPr>
        <w:t>a) 最高管理层；b) 从事知识产权创造的人员；c) 从事知识产权管理和相关工作的人员，包括不同类型组织中进行知识产权的获取、维护、运用和保护过程的人员；d) 其他可能对组织知识产权管理绩效有影响的人员。</w:t>
      </w:r>
    </w:p>
    <w:p w14:paraId="4A8E3B86"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管理体系认证项目的实施</w:t>
      </w:r>
    </w:p>
    <w:p w14:paraId="4D8E7053"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按认证程序对甲方进行认证审核，在确认管理体系符合合同约定的审核依据后，为甲方办理认证注册，颁发或换发管理体系认证证书,通常情况证书有效期自颁发之日起三年（初次颁发的认证证书的有效期为三年，三年周期自初审认证决定批准之日算起。再认证证书的生效日期为再认证决定批准之日，终止日期为上一次证书终止日期加三年）。</w:t>
      </w:r>
    </w:p>
    <w:p w14:paraId="6C780886"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甲方在乙方《审核计划》上的签字作为对合同履行的确认。</w:t>
      </w:r>
    </w:p>
    <w:p w14:paraId="53EBFDDB"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现场审核应在甲方管理体系覆盖的活动及过程全部处于正常运行期间进行，其中：</w:t>
      </w:r>
    </w:p>
    <w:p w14:paraId="1F769A18"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初审：第一阶段审核前，管理体系有效运行不少于3个月。</w:t>
      </w:r>
    </w:p>
    <w:p w14:paraId="240254E6"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监督审核：</w:t>
      </w:r>
    </w:p>
    <w:p w14:paraId="087FCEA7"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第一次监督审核建议在第二阶段审核或再认证审核最后一天起10-12个月内进行，最晚应在</w:t>
      </w:r>
      <w:r w:rsidRPr="00EC4992">
        <w:rPr>
          <w:rFonts w:asciiTheme="minorEastAsia" w:eastAsiaTheme="minorEastAsia" w:hAnsiTheme="minorEastAsia" w:hint="eastAsia"/>
          <w:szCs w:val="21"/>
        </w:rPr>
        <w:t>认证证书签发日</w:t>
      </w:r>
      <w:r w:rsidRPr="00EC4992">
        <w:rPr>
          <w:rFonts w:asciiTheme="minorEastAsia" w:eastAsiaTheme="minorEastAsia" w:hAnsiTheme="minorEastAsia" w:hint="eastAsia"/>
          <w:bCs/>
          <w:szCs w:val="21"/>
        </w:rPr>
        <w:t>起12个月内进行；</w:t>
      </w:r>
    </w:p>
    <w:p w14:paraId="2A27A101"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第二次监督审核应在第一次监督审核最后一天起12个月内进行。当甲方因停产、搬迁等原因不能在12个月之内进行相应的监督审核时，至少应在每个日历年进行一次监督审核，</w:t>
      </w:r>
      <w:r w:rsidRPr="00EC4992">
        <w:rPr>
          <w:rFonts w:asciiTheme="minorEastAsia" w:eastAsiaTheme="minorEastAsia" w:hAnsiTheme="minorEastAsia" w:hint="eastAsia"/>
          <w:szCs w:val="21"/>
        </w:rPr>
        <w:t>两次监督审核的时间间隔不得超过15个月</w:t>
      </w:r>
      <w:r w:rsidRPr="00EC4992">
        <w:rPr>
          <w:rFonts w:asciiTheme="minorEastAsia" w:eastAsiaTheme="minorEastAsia" w:hAnsiTheme="minorEastAsia" w:hint="eastAsia"/>
          <w:bCs/>
          <w:szCs w:val="21"/>
        </w:rPr>
        <w:t>；</w:t>
      </w:r>
    </w:p>
    <w:p w14:paraId="4D587004"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如甲方未按期接受乙方的监督审核，乙方将依据相关规定暂停甲方认证证书，在证书暂停期间甲方不得使用认证证书及标识。及时对审核开具的不符合项进行整改，如无法按期关闭不符合项，可能导致审核无效，由此造成的损失由甲方承担；</w:t>
      </w:r>
    </w:p>
    <w:p w14:paraId="54CE1C53"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甲方应在监督审核前向乙方提交《监督审核信息确认单》及相关材料以证实体系运行持续有效。</w:t>
      </w:r>
    </w:p>
    <w:p w14:paraId="022171F3"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再认证：在认证证书有效期期满前进行，甲方应至少在认证证书到期前3个月按照本合同要</w:t>
      </w:r>
      <w:r w:rsidRPr="00EC4992">
        <w:rPr>
          <w:rFonts w:asciiTheme="minorEastAsia" w:eastAsiaTheme="minorEastAsia" w:hAnsiTheme="minorEastAsia" w:hint="eastAsia"/>
          <w:bCs/>
          <w:szCs w:val="21"/>
        </w:rPr>
        <w:lastRenderedPageBreak/>
        <w:t>求提出申请、缴纳认证费用，甲方应确保符合认证条件，以确保完成认证批准。因甲方未按期履行上述义务导致认证无法批准的，乙方不承担任何责任。</w:t>
      </w:r>
    </w:p>
    <w:p w14:paraId="581D29ED"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再认证审核应在第二次监督审核最后一天起12个月内进行。当甲方因停产、搬迁等原因不能在12个月之内进行相应的再认证审核时，至少应在相应的日历年内完成审核，但无论如何，再认证审核的结束日期不能超过当前认证证书终止日期；</w:t>
      </w:r>
    </w:p>
    <w:p w14:paraId="71DE6135"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如甲方未按期接受乙方的再认证审核，乙方将暂停甲方使用认证证书及标识。</w:t>
      </w:r>
    </w:p>
    <w:p w14:paraId="7B44259D"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项目费用（人民币）</w:t>
      </w:r>
    </w:p>
    <w:p w14:paraId="0063DF84"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甲方应向乙方交付以下费用。</w:t>
      </w:r>
    </w:p>
    <w:p w14:paraId="12827896"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初次认证费用（初审）:                              计</w:t>
      </w:r>
      <w:permStart w:id="1232021744" w:edGrp="everyone"/>
      <w:r w:rsidRPr="00EC4992">
        <w:rPr>
          <w:rFonts w:asciiTheme="minorEastAsia" w:eastAsiaTheme="minorEastAsia" w:hAnsiTheme="minorEastAsia" w:hint="eastAsia"/>
          <w:bCs/>
          <w:szCs w:val="21"/>
          <w:u w:val="single"/>
        </w:rPr>
        <w:t xml:space="preserve">         </w:t>
      </w:r>
      <w:permEnd w:id="1232021744"/>
      <w:r w:rsidRPr="00EC4992">
        <w:rPr>
          <w:rFonts w:asciiTheme="minorEastAsia" w:eastAsiaTheme="minorEastAsia" w:hAnsiTheme="minorEastAsia" w:hint="eastAsia"/>
          <w:bCs/>
          <w:szCs w:val="21"/>
        </w:rPr>
        <w:t>元</w:t>
      </w:r>
    </w:p>
    <w:p w14:paraId="3258DDB9" w14:textId="77777777" w:rsidR="00D2443B" w:rsidRPr="00EC4992" w:rsidRDefault="00873C5E" w:rsidP="003E146F">
      <w:pPr>
        <w:spacing w:before="25" w:afterLines="25" w:after="78"/>
        <w:ind w:firstLineChars="200" w:firstLine="420"/>
        <w:rPr>
          <w:rFonts w:asciiTheme="minorEastAsia" w:eastAsiaTheme="minorEastAsia" w:hAnsiTheme="minorEastAsia" w:cs="Arial"/>
          <w:szCs w:val="21"/>
        </w:rPr>
      </w:pPr>
      <w:r w:rsidRPr="00EC4992">
        <w:rPr>
          <w:rFonts w:asciiTheme="minorEastAsia" w:eastAsiaTheme="minorEastAsia" w:hAnsiTheme="minorEastAsia" w:cs="Arial" w:hint="eastAsia"/>
          <w:szCs w:val="21"/>
        </w:rPr>
        <w:t>自</w:t>
      </w:r>
      <w:r w:rsidRPr="00EC4992">
        <w:rPr>
          <w:rFonts w:asciiTheme="minorEastAsia" w:eastAsiaTheme="minorEastAsia" w:hAnsiTheme="minorEastAsia" w:cs="Arial"/>
          <w:szCs w:val="21"/>
        </w:rPr>
        <w:t>签订认证合同之日</w:t>
      </w:r>
      <w:r w:rsidRPr="00EC4992">
        <w:rPr>
          <w:rFonts w:asciiTheme="minorEastAsia" w:eastAsiaTheme="minorEastAsia" w:hAnsiTheme="minorEastAsia" w:cs="Arial" w:hint="eastAsia"/>
          <w:szCs w:val="21"/>
        </w:rPr>
        <w:t>起五个工作日内</w:t>
      </w:r>
      <w:r w:rsidRPr="00EC4992">
        <w:rPr>
          <w:rFonts w:asciiTheme="minorEastAsia" w:eastAsiaTheme="minorEastAsia" w:hAnsiTheme="minorEastAsia" w:cs="Arial"/>
          <w:szCs w:val="21"/>
        </w:rPr>
        <w:t>，甲方需将</w:t>
      </w:r>
      <w:r w:rsidRPr="00EC4992">
        <w:rPr>
          <w:rFonts w:asciiTheme="minorEastAsia" w:eastAsiaTheme="minorEastAsia" w:hAnsiTheme="minorEastAsia" w:cs="Arial" w:hint="eastAsia"/>
          <w:szCs w:val="21"/>
        </w:rPr>
        <w:t>初次认证</w:t>
      </w:r>
      <w:r w:rsidRPr="00EC4992">
        <w:rPr>
          <w:rFonts w:asciiTheme="minorEastAsia" w:eastAsiaTheme="minorEastAsia" w:hAnsiTheme="minorEastAsia" w:cs="Arial"/>
          <w:szCs w:val="21"/>
        </w:rPr>
        <w:t>费用支付给乙方。</w:t>
      </w:r>
    </w:p>
    <w:p w14:paraId="163ED224"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每年保持证书费用（监督）:                          计</w:t>
      </w:r>
      <w:permStart w:id="769161018" w:edGrp="everyone"/>
      <w:r w:rsidRPr="00EC4992">
        <w:rPr>
          <w:rFonts w:asciiTheme="minorEastAsia" w:eastAsiaTheme="minorEastAsia" w:hAnsiTheme="minorEastAsia" w:hint="eastAsia"/>
          <w:bCs/>
          <w:szCs w:val="21"/>
          <w:u w:val="single"/>
        </w:rPr>
        <w:t xml:space="preserve">         </w:t>
      </w:r>
      <w:permEnd w:id="769161018"/>
      <w:r w:rsidRPr="00EC4992">
        <w:rPr>
          <w:rFonts w:asciiTheme="minorEastAsia" w:eastAsiaTheme="minorEastAsia" w:hAnsiTheme="minorEastAsia" w:hint="eastAsia"/>
          <w:bCs/>
          <w:szCs w:val="21"/>
        </w:rPr>
        <w:t>元</w:t>
      </w:r>
    </w:p>
    <w:p w14:paraId="03106328"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cs="Arial"/>
          <w:szCs w:val="21"/>
        </w:rPr>
      </w:pPr>
      <w:r w:rsidRPr="00EC4992">
        <w:rPr>
          <w:rFonts w:asciiTheme="minorEastAsia" w:eastAsiaTheme="minorEastAsia" w:hAnsiTheme="minorEastAsia" w:cs="Arial" w:hint="eastAsia"/>
          <w:szCs w:val="21"/>
        </w:rPr>
        <w:t>不晚于</w:t>
      </w:r>
      <w:r w:rsidRPr="00EC4992">
        <w:rPr>
          <w:rFonts w:asciiTheme="minorEastAsia" w:eastAsiaTheme="minorEastAsia" w:hAnsiTheme="minorEastAsia" w:cs="Arial"/>
          <w:szCs w:val="21"/>
        </w:rPr>
        <w:t>每次监督审核</w:t>
      </w:r>
      <w:r w:rsidRPr="00EC4992">
        <w:rPr>
          <w:rFonts w:asciiTheme="minorEastAsia" w:eastAsiaTheme="minorEastAsia" w:hAnsiTheme="minorEastAsia" w:cs="Arial" w:hint="eastAsia"/>
          <w:szCs w:val="21"/>
        </w:rPr>
        <w:t>到期</w:t>
      </w:r>
      <w:r w:rsidRPr="00EC4992">
        <w:rPr>
          <w:rFonts w:asciiTheme="minorEastAsia" w:eastAsiaTheme="minorEastAsia" w:hAnsiTheme="minorEastAsia" w:cs="Arial"/>
          <w:szCs w:val="21"/>
        </w:rPr>
        <w:t>前</w:t>
      </w:r>
      <w:r w:rsidRPr="00EC4992">
        <w:rPr>
          <w:rFonts w:asciiTheme="minorEastAsia" w:eastAsiaTheme="minorEastAsia" w:hAnsiTheme="minorEastAsia" w:cs="Arial" w:hint="eastAsia"/>
          <w:szCs w:val="21"/>
        </w:rPr>
        <w:t>两</w:t>
      </w:r>
      <w:r w:rsidRPr="00EC4992">
        <w:rPr>
          <w:rFonts w:asciiTheme="minorEastAsia" w:eastAsiaTheme="minorEastAsia" w:hAnsiTheme="minorEastAsia" w:cs="Arial"/>
          <w:szCs w:val="21"/>
        </w:rPr>
        <w:t>个月</w:t>
      </w:r>
      <w:r w:rsidRPr="00EC4992">
        <w:rPr>
          <w:rFonts w:asciiTheme="minorEastAsia" w:eastAsiaTheme="minorEastAsia" w:hAnsiTheme="minorEastAsia" w:cs="Arial" w:hint="eastAsia"/>
          <w:szCs w:val="21"/>
        </w:rPr>
        <w:t>，</w:t>
      </w:r>
      <w:r w:rsidRPr="00EC4992">
        <w:rPr>
          <w:rFonts w:asciiTheme="minorEastAsia" w:eastAsiaTheme="minorEastAsia" w:hAnsiTheme="minorEastAsia" w:cs="Arial"/>
          <w:szCs w:val="21"/>
        </w:rPr>
        <w:t>甲方</w:t>
      </w:r>
      <w:r w:rsidRPr="00EC4992">
        <w:rPr>
          <w:rFonts w:asciiTheme="minorEastAsia" w:eastAsiaTheme="minorEastAsia" w:hAnsiTheme="minorEastAsia" w:cs="Arial" w:hint="eastAsia"/>
          <w:szCs w:val="21"/>
        </w:rPr>
        <w:t>应</w:t>
      </w:r>
      <w:r w:rsidRPr="00EC4992">
        <w:rPr>
          <w:rFonts w:asciiTheme="minorEastAsia" w:eastAsiaTheme="minorEastAsia" w:hAnsiTheme="minorEastAsia" w:cs="Arial"/>
          <w:szCs w:val="21"/>
        </w:rPr>
        <w:t>将</w:t>
      </w:r>
      <w:r w:rsidRPr="00EC4992">
        <w:rPr>
          <w:rFonts w:asciiTheme="minorEastAsia" w:eastAsiaTheme="minorEastAsia" w:hAnsiTheme="minorEastAsia" w:hint="eastAsia"/>
          <w:bCs/>
          <w:szCs w:val="21"/>
        </w:rPr>
        <w:t>每年保持证书</w:t>
      </w:r>
      <w:r w:rsidRPr="00EC4992">
        <w:rPr>
          <w:rFonts w:asciiTheme="minorEastAsia" w:eastAsiaTheme="minorEastAsia" w:hAnsiTheme="minorEastAsia" w:cs="Arial"/>
          <w:szCs w:val="21"/>
        </w:rPr>
        <w:t>费用一次性支付给乙方。</w:t>
      </w:r>
    </w:p>
    <w:p w14:paraId="26B8B23A"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再认证获取证书的费用：                             计</w:t>
      </w:r>
      <w:permStart w:id="571701757" w:edGrp="everyone"/>
      <w:r w:rsidRPr="00EC4992">
        <w:rPr>
          <w:rFonts w:asciiTheme="minorEastAsia" w:eastAsiaTheme="minorEastAsia" w:hAnsiTheme="minorEastAsia" w:hint="eastAsia"/>
          <w:bCs/>
          <w:szCs w:val="21"/>
          <w:u w:val="single"/>
        </w:rPr>
        <w:t xml:space="preserve">          </w:t>
      </w:r>
      <w:permEnd w:id="571701757"/>
      <w:r w:rsidRPr="00EC4992">
        <w:rPr>
          <w:rFonts w:asciiTheme="minorEastAsia" w:eastAsiaTheme="minorEastAsia" w:hAnsiTheme="minorEastAsia" w:hint="eastAsia"/>
          <w:bCs/>
          <w:szCs w:val="21"/>
        </w:rPr>
        <w:t>元</w:t>
      </w:r>
    </w:p>
    <w:p w14:paraId="169A137F"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cs="Arial"/>
          <w:szCs w:val="21"/>
        </w:rPr>
      </w:pPr>
      <w:r w:rsidRPr="00EC4992">
        <w:rPr>
          <w:rFonts w:asciiTheme="minorEastAsia" w:eastAsiaTheme="minorEastAsia" w:hAnsiTheme="minorEastAsia" w:hint="eastAsia"/>
          <w:bCs/>
          <w:szCs w:val="21"/>
        </w:rPr>
        <w:t>副本及子证书费：中或英文50元/张                   计</w:t>
      </w:r>
      <w:permStart w:id="418999964" w:edGrp="everyone"/>
      <w:r w:rsidRPr="00EC4992">
        <w:rPr>
          <w:rFonts w:asciiTheme="minorEastAsia" w:eastAsiaTheme="minorEastAsia" w:hAnsiTheme="minorEastAsia" w:hint="eastAsia"/>
          <w:bCs/>
          <w:szCs w:val="21"/>
          <w:u w:val="single"/>
        </w:rPr>
        <w:t xml:space="preserve">          </w:t>
      </w:r>
      <w:permEnd w:id="418999964"/>
      <w:r w:rsidRPr="00EC4992">
        <w:rPr>
          <w:rFonts w:asciiTheme="minorEastAsia" w:eastAsiaTheme="minorEastAsia" w:hAnsiTheme="minorEastAsia" w:hint="eastAsia"/>
          <w:bCs/>
          <w:szCs w:val="21"/>
        </w:rPr>
        <w:t>元</w:t>
      </w:r>
    </w:p>
    <w:p w14:paraId="2FEAB100"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其它费用：</w:t>
      </w:r>
      <w:permStart w:id="172832688" w:edGrp="everyone"/>
      <w:r w:rsidRPr="00EC4992">
        <w:rPr>
          <w:rFonts w:asciiTheme="minorEastAsia" w:eastAsiaTheme="minorEastAsia" w:hAnsiTheme="minorEastAsia" w:hint="eastAsia"/>
          <w:bCs/>
          <w:szCs w:val="21"/>
          <w:u w:val="single"/>
        </w:rPr>
        <w:t xml:space="preserve">                           </w:t>
      </w:r>
      <w:permEnd w:id="172832688"/>
      <w:r w:rsidRPr="00EC4992">
        <w:rPr>
          <w:rFonts w:asciiTheme="minorEastAsia" w:eastAsiaTheme="minorEastAsia" w:hAnsiTheme="minorEastAsia" w:hint="eastAsia"/>
          <w:bCs/>
          <w:szCs w:val="21"/>
        </w:rPr>
        <w:t xml:space="preserve">              计</w:t>
      </w:r>
      <w:permStart w:id="1945592357" w:edGrp="everyone"/>
      <w:r w:rsidRPr="00EC4992">
        <w:rPr>
          <w:rFonts w:asciiTheme="minorEastAsia" w:eastAsiaTheme="minorEastAsia" w:hAnsiTheme="minorEastAsia" w:hint="eastAsia"/>
          <w:bCs/>
          <w:szCs w:val="21"/>
          <w:u w:val="single"/>
        </w:rPr>
        <w:t xml:space="preserve">          </w:t>
      </w:r>
      <w:permEnd w:id="1945592357"/>
      <w:r w:rsidRPr="00EC4992">
        <w:rPr>
          <w:rFonts w:asciiTheme="minorEastAsia" w:eastAsiaTheme="minorEastAsia" w:hAnsiTheme="minorEastAsia" w:hint="eastAsia"/>
          <w:bCs/>
          <w:szCs w:val="21"/>
        </w:rPr>
        <w:t>元</w:t>
      </w:r>
    </w:p>
    <w:p w14:paraId="599519E0" w14:textId="77777777" w:rsidR="00D2443B" w:rsidRPr="00EC4992" w:rsidRDefault="00873C5E" w:rsidP="003E146F">
      <w:pPr>
        <w:numPr>
          <w:ilvl w:val="3"/>
          <w:numId w:val="1"/>
        </w:numPr>
        <w:spacing w:before="25" w:afterLines="25" w:after="78"/>
        <w:rPr>
          <w:rFonts w:asciiTheme="minorEastAsia" w:eastAsiaTheme="minorEastAsia" w:hAnsiTheme="minorEastAsia" w:cs="Arial"/>
          <w:szCs w:val="21"/>
        </w:rPr>
      </w:pPr>
      <w:r w:rsidRPr="00EC4992">
        <w:rPr>
          <w:rFonts w:asciiTheme="minorEastAsia" w:eastAsiaTheme="minorEastAsia" w:hAnsiTheme="minorEastAsia" w:cs="Arial" w:hint="eastAsia"/>
          <w:szCs w:val="21"/>
        </w:rPr>
        <w:t>每次现场</w:t>
      </w:r>
      <w:r w:rsidRPr="00EC4992">
        <w:rPr>
          <w:rFonts w:asciiTheme="minorEastAsia" w:eastAsiaTheme="minorEastAsia" w:hAnsiTheme="minorEastAsia" w:cs="Arial"/>
          <w:szCs w:val="21"/>
        </w:rPr>
        <w:t>审核时，乙方派出审核组成员的食、宿及往返交通费</w:t>
      </w:r>
      <w:r w:rsidRPr="00EC4992">
        <w:rPr>
          <w:rFonts w:asciiTheme="minorEastAsia" w:eastAsiaTheme="minorEastAsia" w:hAnsiTheme="minorEastAsia" w:cs="Arial" w:hint="eastAsia"/>
          <w:szCs w:val="21"/>
        </w:rPr>
        <w:t>均</w:t>
      </w:r>
      <w:r w:rsidRPr="00EC4992">
        <w:rPr>
          <w:rFonts w:asciiTheme="minorEastAsia" w:eastAsiaTheme="minorEastAsia" w:hAnsiTheme="minorEastAsia" w:cs="Arial"/>
          <w:szCs w:val="21"/>
        </w:rPr>
        <w:t>由甲方承担</w:t>
      </w:r>
      <w:r w:rsidRPr="00EC4992">
        <w:rPr>
          <w:rFonts w:asciiTheme="minorEastAsia" w:eastAsiaTheme="minorEastAsia" w:hAnsiTheme="minorEastAsia" w:cs="Arial" w:hint="eastAsia"/>
          <w:szCs w:val="21"/>
        </w:rPr>
        <w:t>；</w:t>
      </w:r>
    </w:p>
    <w:p w14:paraId="480E8E27" w14:textId="77777777" w:rsidR="00D2443B" w:rsidRPr="00EC4992" w:rsidRDefault="00873C5E" w:rsidP="003E146F">
      <w:pPr>
        <w:numPr>
          <w:ilvl w:val="3"/>
          <w:numId w:val="1"/>
        </w:numPr>
        <w:spacing w:before="25" w:afterLines="25" w:after="78"/>
        <w:rPr>
          <w:rFonts w:asciiTheme="minorEastAsia" w:eastAsiaTheme="minorEastAsia" w:hAnsiTheme="minorEastAsia" w:cs="Arial"/>
          <w:szCs w:val="21"/>
        </w:rPr>
      </w:pPr>
      <w:r w:rsidRPr="00EC4992">
        <w:rPr>
          <w:rFonts w:asciiTheme="minorEastAsia" w:eastAsiaTheme="minorEastAsia" w:hAnsiTheme="minorEastAsia" w:cs="Arial"/>
          <w:szCs w:val="21"/>
        </w:rPr>
        <w:t>由于甲方管理体系变更或其他更改以及发生重大投诉与重大质量/环境/</w:t>
      </w:r>
      <w:r w:rsidRPr="00EC4992">
        <w:rPr>
          <w:rFonts w:asciiTheme="minorEastAsia" w:eastAsiaTheme="minorEastAsia" w:hAnsiTheme="minorEastAsia" w:cs="Arial" w:hint="eastAsia"/>
          <w:szCs w:val="21"/>
        </w:rPr>
        <w:t>职业健康</w:t>
      </w:r>
      <w:r w:rsidRPr="00EC4992">
        <w:rPr>
          <w:rFonts w:asciiTheme="minorEastAsia" w:eastAsiaTheme="minorEastAsia" w:hAnsiTheme="minorEastAsia" w:cs="Arial"/>
          <w:szCs w:val="21"/>
        </w:rPr>
        <w:t>安全事故，可能影响到甲方管理体系持续符合认证标准时，乙方将增加监督审核次数，并适当增加审核费用</w:t>
      </w:r>
      <w:r w:rsidRPr="00EC4992">
        <w:rPr>
          <w:rFonts w:asciiTheme="minorEastAsia" w:eastAsiaTheme="minorEastAsia" w:hAnsiTheme="minorEastAsia" w:cs="Arial" w:hint="eastAsia"/>
          <w:szCs w:val="21"/>
        </w:rPr>
        <w:t>；</w:t>
      </w:r>
    </w:p>
    <w:p w14:paraId="71703798" w14:textId="77777777" w:rsidR="00D2443B" w:rsidRPr="00EC4992" w:rsidRDefault="00873C5E" w:rsidP="003E146F">
      <w:pPr>
        <w:numPr>
          <w:ilvl w:val="3"/>
          <w:numId w:val="1"/>
        </w:numPr>
        <w:spacing w:before="25" w:afterLines="25" w:after="78"/>
        <w:rPr>
          <w:rFonts w:asciiTheme="minorEastAsia" w:eastAsiaTheme="minorEastAsia" w:hAnsiTheme="minorEastAsia" w:cs="Arial"/>
          <w:szCs w:val="21"/>
        </w:rPr>
      </w:pPr>
      <w:r w:rsidRPr="00EC4992">
        <w:rPr>
          <w:rFonts w:asciiTheme="minorEastAsia" w:eastAsiaTheme="minorEastAsia" w:hAnsiTheme="minorEastAsia" w:cs="Arial"/>
          <w:szCs w:val="21"/>
        </w:rPr>
        <w:t>如果在现场审核时发现甲方员工人数</w:t>
      </w:r>
      <w:r w:rsidRPr="00EC4992">
        <w:rPr>
          <w:rFonts w:asciiTheme="minorEastAsia" w:eastAsiaTheme="minorEastAsia" w:hAnsiTheme="minorEastAsia" w:cs="Arial" w:hint="eastAsia"/>
          <w:szCs w:val="21"/>
        </w:rPr>
        <w:t>与</w:t>
      </w:r>
      <w:r w:rsidRPr="00EC4992">
        <w:rPr>
          <w:rFonts w:asciiTheme="minorEastAsia" w:eastAsiaTheme="minorEastAsia" w:hAnsiTheme="minorEastAsia" w:cs="Arial"/>
          <w:szCs w:val="21"/>
        </w:rPr>
        <w:t>申请书所填写的人数</w:t>
      </w:r>
      <w:r w:rsidRPr="00EC4992">
        <w:rPr>
          <w:rFonts w:asciiTheme="minorEastAsia" w:eastAsiaTheme="minorEastAsia" w:hAnsiTheme="minorEastAsia" w:cs="Arial" w:hint="eastAsia"/>
          <w:szCs w:val="21"/>
        </w:rPr>
        <w:t>不符或获证后认证范围发生重大变更时</w:t>
      </w:r>
      <w:r w:rsidRPr="00EC4992">
        <w:rPr>
          <w:rFonts w:asciiTheme="minorEastAsia" w:eastAsiaTheme="minorEastAsia" w:hAnsiTheme="minorEastAsia" w:cs="Arial"/>
          <w:szCs w:val="21"/>
        </w:rPr>
        <w:t>，乙方</w:t>
      </w:r>
      <w:r w:rsidRPr="00EC4992">
        <w:rPr>
          <w:rFonts w:asciiTheme="minorEastAsia" w:eastAsiaTheme="minorEastAsia" w:hAnsiTheme="minorEastAsia" w:cs="Arial" w:hint="eastAsia"/>
          <w:szCs w:val="21"/>
        </w:rPr>
        <w:t>将</w:t>
      </w:r>
      <w:r w:rsidRPr="00EC4992">
        <w:rPr>
          <w:rFonts w:asciiTheme="minorEastAsia" w:eastAsiaTheme="minorEastAsia" w:hAnsiTheme="minorEastAsia" w:cs="Arial"/>
          <w:szCs w:val="21"/>
        </w:rPr>
        <w:t>根据甲方实际</w:t>
      </w:r>
      <w:r w:rsidRPr="00EC4992">
        <w:rPr>
          <w:rFonts w:asciiTheme="minorEastAsia" w:eastAsiaTheme="minorEastAsia" w:hAnsiTheme="minorEastAsia" w:cs="Arial" w:hint="eastAsia"/>
          <w:szCs w:val="21"/>
        </w:rPr>
        <w:t>情况</w:t>
      </w:r>
      <w:r w:rsidRPr="00EC4992">
        <w:rPr>
          <w:rFonts w:asciiTheme="minorEastAsia" w:eastAsiaTheme="minorEastAsia" w:hAnsiTheme="minorEastAsia" w:cs="Arial"/>
          <w:szCs w:val="21"/>
        </w:rPr>
        <w:t>，</w:t>
      </w:r>
      <w:r w:rsidRPr="00EC4992">
        <w:rPr>
          <w:rFonts w:asciiTheme="minorEastAsia" w:eastAsiaTheme="minorEastAsia" w:hAnsiTheme="minorEastAsia" w:cs="Arial" w:hint="eastAsia"/>
          <w:szCs w:val="21"/>
        </w:rPr>
        <w:t>重新核定</w:t>
      </w:r>
      <w:r w:rsidRPr="00EC4992">
        <w:rPr>
          <w:rFonts w:asciiTheme="minorEastAsia" w:eastAsiaTheme="minorEastAsia" w:hAnsiTheme="minorEastAsia" w:cs="Arial"/>
          <w:szCs w:val="21"/>
        </w:rPr>
        <w:t>审核人日数</w:t>
      </w:r>
      <w:r w:rsidRPr="00EC4992">
        <w:rPr>
          <w:rFonts w:asciiTheme="minorEastAsia" w:eastAsiaTheme="minorEastAsia" w:hAnsiTheme="minorEastAsia" w:cs="Arial" w:hint="eastAsia"/>
          <w:szCs w:val="21"/>
        </w:rPr>
        <w:t>。由此导致审核人日数增加的，</w:t>
      </w:r>
      <w:r w:rsidRPr="00EC4992">
        <w:rPr>
          <w:rFonts w:asciiTheme="minorEastAsia" w:eastAsiaTheme="minorEastAsia" w:hAnsiTheme="minorEastAsia" w:cs="Arial"/>
          <w:szCs w:val="21"/>
        </w:rPr>
        <w:t>甲方</w:t>
      </w:r>
      <w:r w:rsidRPr="00EC4992">
        <w:rPr>
          <w:rFonts w:asciiTheme="minorEastAsia" w:eastAsiaTheme="minorEastAsia" w:hAnsiTheme="minorEastAsia" w:cs="Arial" w:hint="eastAsia"/>
          <w:szCs w:val="21"/>
        </w:rPr>
        <w:t>还</w:t>
      </w:r>
      <w:r w:rsidRPr="00EC4992">
        <w:rPr>
          <w:rFonts w:asciiTheme="minorEastAsia" w:eastAsiaTheme="minorEastAsia" w:hAnsiTheme="minorEastAsia" w:cs="Arial"/>
          <w:szCs w:val="21"/>
        </w:rPr>
        <w:t>需向乙方</w:t>
      </w:r>
      <w:r w:rsidRPr="00EC4992">
        <w:rPr>
          <w:rFonts w:asciiTheme="minorEastAsia" w:eastAsiaTheme="minorEastAsia" w:hAnsiTheme="minorEastAsia" w:cs="Arial" w:hint="eastAsia"/>
          <w:szCs w:val="21"/>
        </w:rPr>
        <w:t>补充</w:t>
      </w:r>
      <w:r w:rsidRPr="00EC4992">
        <w:rPr>
          <w:rFonts w:asciiTheme="minorEastAsia" w:eastAsiaTheme="minorEastAsia" w:hAnsiTheme="minorEastAsia" w:cs="Arial"/>
          <w:szCs w:val="21"/>
        </w:rPr>
        <w:t>支付</w:t>
      </w:r>
      <w:r w:rsidRPr="00EC4992">
        <w:rPr>
          <w:rFonts w:asciiTheme="minorEastAsia" w:eastAsiaTheme="minorEastAsia" w:hAnsiTheme="minorEastAsia" w:cs="Arial" w:hint="eastAsia"/>
          <w:szCs w:val="21"/>
        </w:rPr>
        <w:t>由于审核人日数增加所引发</w:t>
      </w:r>
      <w:r w:rsidRPr="00EC4992">
        <w:rPr>
          <w:rFonts w:asciiTheme="minorEastAsia" w:eastAsiaTheme="minorEastAsia" w:hAnsiTheme="minorEastAsia" w:cs="Arial"/>
          <w:szCs w:val="21"/>
        </w:rPr>
        <w:t>增加的</w:t>
      </w:r>
      <w:r w:rsidRPr="00EC4992">
        <w:rPr>
          <w:rFonts w:asciiTheme="minorEastAsia" w:eastAsiaTheme="minorEastAsia" w:hAnsiTheme="minorEastAsia" w:cs="Arial" w:hint="eastAsia"/>
          <w:szCs w:val="21"/>
        </w:rPr>
        <w:t>审核</w:t>
      </w:r>
      <w:r w:rsidRPr="00EC4992">
        <w:rPr>
          <w:rFonts w:asciiTheme="minorEastAsia" w:eastAsiaTheme="minorEastAsia" w:hAnsiTheme="minorEastAsia" w:cs="Arial"/>
          <w:szCs w:val="21"/>
        </w:rPr>
        <w:t>费用</w:t>
      </w:r>
      <w:r w:rsidRPr="00EC4992">
        <w:rPr>
          <w:rFonts w:asciiTheme="minorEastAsia" w:eastAsiaTheme="minorEastAsia" w:hAnsiTheme="minorEastAsia" w:cs="Arial" w:hint="eastAsia"/>
          <w:szCs w:val="21"/>
        </w:rPr>
        <w:t>；</w:t>
      </w:r>
    </w:p>
    <w:p w14:paraId="7911C2B8" w14:textId="77777777" w:rsidR="00D2443B" w:rsidRPr="00EC4992" w:rsidRDefault="00873C5E" w:rsidP="003E146F">
      <w:pPr>
        <w:numPr>
          <w:ilvl w:val="3"/>
          <w:numId w:val="1"/>
        </w:numPr>
        <w:spacing w:before="25" w:afterLines="25" w:after="78"/>
        <w:rPr>
          <w:rFonts w:asciiTheme="minorEastAsia" w:eastAsiaTheme="minorEastAsia" w:hAnsiTheme="minorEastAsia"/>
          <w:bCs/>
          <w:szCs w:val="21"/>
        </w:rPr>
      </w:pPr>
      <w:r w:rsidRPr="00EC4992">
        <w:rPr>
          <w:rFonts w:asciiTheme="minorEastAsia" w:eastAsiaTheme="minorEastAsia" w:hAnsiTheme="minorEastAsia" w:cs="Arial" w:hint="eastAsia"/>
          <w:szCs w:val="21"/>
        </w:rPr>
        <w:t>当认证相关的国家法律法规及其他要求发生变化，导致额外增加审核工作量时，乙方将适当收取相应审核费用。</w:t>
      </w:r>
    </w:p>
    <w:p w14:paraId="3967FA77" w14:textId="77777777" w:rsidR="00D2443B" w:rsidRPr="00EC4992" w:rsidRDefault="00873C5E" w:rsidP="003E146F">
      <w:pPr>
        <w:spacing w:before="25" w:afterLines="25" w:after="78"/>
        <w:ind w:firstLine="850"/>
        <w:rPr>
          <w:rFonts w:asciiTheme="minorEastAsia" w:eastAsiaTheme="minorEastAsia" w:hAnsiTheme="minorEastAsia" w:cs="Arial"/>
          <w:szCs w:val="21"/>
        </w:rPr>
      </w:pPr>
      <w:r w:rsidRPr="00EC4992">
        <w:rPr>
          <w:rFonts w:asciiTheme="minorEastAsia" w:eastAsiaTheme="minorEastAsia" w:hAnsiTheme="minorEastAsia" w:cs="Arial" w:hint="eastAsia"/>
          <w:szCs w:val="21"/>
        </w:rPr>
        <w:t>注：初次认证费用中包含：申请费1000元/次、审核费（按照认证审核的工作量核算）、审定与注册费2000元/体系。每年保持证书费用（监督）中包含：审核费（按照认证审核的工作量核算）、每年年金2000元/体系。再认证费用中包含：审核费（按照认证审核的工作量核算）、审定与注册费2000元/体系。初次认证费用已包含中英文正本证书一套，如超出需按上述标准收取证书费。</w:t>
      </w:r>
    </w:p>
    <w:p w14:paraId="6500772D"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合同双方的权利和义务</w:t>
      </w:r>
    </w:p>
    <w:p w14:paraId="5DE8F248"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甲方的权利义务：</w:t>
      </w:r>
    </w:p>
    <w:p w14:paraId="4CA39470"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权  利：</w:t>
      </w:r>
    </w:p>
    <w:p w14:paraId="3A827630"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有权在符合有关法律法规及相关要求的前提下，提出管理体系认证范围的要求（包括产品/服务/活动/场所）；</w:t>
      </w:r>
    </w:p>
    <w:p w14:paraId="39FCDFB0" w14:textId="77777777" w:rsidR="00D2443B" w:rsidRPr="00EC4992" w:rsidRDefault="00873C5E" w:rsidP="003E146F">
      <w:pPr>
        <w:numPr>
          <w:ilvl w:val="3"/>
          <w:numId w:val="1"/>
        </w:numPr>
        <w:spacing w:beforeLines="25" w:before="78" w:afterLines="25" w:after="78"/>
        <w:ind w:left="851" w:firstLine="0"/>
        <w:rPr>
          <w:rFonts w:asciiTheme="minorEastAsia" w:eastAsiaTheme="minorEastAsia" w:hAnsiTheme="minorEastAsia"/>
          <w:bCs/>
          <w:szCs w:val="21"/>
        </w:rPr>
      </w:pPr>
      <w:r w:rsidRPr="00EC4992">
        <w:rPr>
          <w:rFonts w:asciiTheme="minorEastAsia" w:eastAsiaTheme="minorEastAsia" w:hAnsiTheme="minorEastAsia" w:hint="eastAsia"/>
          <w:bCs/>
          <w:szCs w:val="21"/>
        </w:rPr>
        <w:t>如果审核组或CNAS可能需要在审核中接触甲方的相关知识产权信息，认证机构应向甲方征询是否同意审核组和CNAS接触这些信息（包括但不限于组织的技术性秘密）。</w:t>
      </w:r>
    </w:p>
    <w:p w14:paraId="351E2B05"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甲方审核组在离开客户现场前，宜请甲方代表检查和确认审核组携带的文件、资料和设备中未涉及甲方的任何保密或敏感信息。</w:t>
      </w:r>
    </w:p>
    <w:p w14:paraId="61652E9D"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有权对乙方在认证服务过程或活动中违规和损害公正性的行为提出申诉或投诉。</w:t>
      </w:r>
    </w:p>
    <w:p w14:paraId="01BA2809"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义务：</w:t>
      </w:r>
    </w:p>
    <w:p w14:paraId="5D9EA36E"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lastRenderedPageBreak/>
        <w:t>第一阶段审核前确保体系有效运行不少于3个月，获得认证证书后持续有效运行相应的管理体系；</w:t>
      </w:r>
    </w:p>
    <w:p w14:paraId="29F09BB7"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14:paraId="0E92836A"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接受乙方、认可机构等安排的非例行检查/审核、确认审核、见证评审等，并在审核/评审中给予必要的配合；</w:t>
      </w:r>
    </w:p>
    <w:p w14:paraId="25C83B5F"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遵守乙方的有关认证规定（详见乙方网站</w:t>
      </w:r>
      <w:hyperlink r:id="rId12" w:history="1">
        <w:r w:rsidRPr="00EC4992">
          <w:rPr>
            <w:rStyle w:val="af1"/>
            <w:rFonts w:asciiTheme="minorEastAsia" w:eastAsiaTheme="minorEastAsia" w:hAnsiTheme="minorEastAsia"/>
            <w:bCs/>
            <w:color w:val="auto"/>
            <w:szCs w:val="21"/>
          </w:rPr>
          <w:t>http://www.bjwkrz.com/</w:t>
        </w:r>
      </w:hyperlink>
      <w:r w:rsidRPr="00EC4992">
        <w:rPr>
          <w:rFonts w:asciiTheme="minorEastAsia" w:eastAsiaTheme="minorEastAsia" w:hAnsiTheme="minorEastAsia" w:hint="eastAsia"/>
          <w:bCs/>
          <w:szCs w:val="21"/>
        </w:rPr>
        <w:t xml:space="preserve"> 所发布的公开文件），按时交纳和承担各项费用；</w:t>
      </w:r>
    </w:p>
    <w:p w14:paraId="0D9A7864"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保证提交资料的真实性、合法性及有效性，同时提交的管理体系文件应符合乙方审核的要求，甲方应根据乙方文件评审意见对体系文件进行修订。及时对审核（包括现场和非现场审核）开具的不符合项进行整改，如无法按期关闭不符合项，可能导致审核无效，由此造成的损失由甲方承担；</w:t>
      </w:r>
    </w:p>
    <w:p w14:paraId="7A0955BD"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为乙方进入现场审核作出全面合理安排，包括向乙方提供为进行初次认证、监督、再认证审核所需要的文件、审核人员所需进入的场所（保密区域应提前向乙方书面说明），提供充分的资料及完整的活动证明体系运行的有效性。在认证审核过程中，如必须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532B2374"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获得认证证书后，对认证信息的使用应符合以下要求：</w:t>
      </w:r>
    </w:p>
    <w:p w14:paraId="38FBF348"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在传播媒介（如互联网、宣传册或广告）或其他文件中引用认证状态时，应按乙方公开文件的要求正确使用认证证书、认证标志和有关信息，就获准认证的范围作宣传；</w:t>
      </w:r>
    </w:p>
    <w:p w14:paraId="34B0D857"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不做出或不允许有关于其认证资格的误导性说明；</w:t>
      </w:r>
    </w:p>
    <w:p w14:paraId="7F684A82"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不以或不允许以误导性方式使用认证文件或其任何部分，不得利用管理体系认证证书和相关文字、符号误导公众认为其产品、服务通过认证；</w:t>
      </w:r>
    </w:p>
    <w:p w14:paraId="5EFF5350"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证书暂停期间，管理体系认证证书暂时无效，不得使用证书和标志继续宣传认证资格；</w:t>
      </w:r>
    </w:p>
    <w:p w14:paraId="042C0819"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证书注销（证书有效期已到终止时间）或撤销时，按照乙方撤销通知和公开文件要求，立即停止使用所有引用认证资格的广告材料，并将证书归还乙方；</w:t>
      </w:r>
    </w:p>
    <w:p w14:paraId="283F4701"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在认证范围被缩小时，修改所有的广告材料；</w:t>
      </w:r>
    </w:p>
    <w:p w14:paraId="1E93B361"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不允许在引用管理体系认证资格时，暗示乙方对产品（包括服务）或过程进行了认证；</w:t>
      </w:r>
    </w:p>
    <w:p w14:paraId="235544B1"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不得暗示认证适用于认证范围以外的活动和场所；</w:t>
      </w:r>
    </w:p>
    <w:p w14:paraId="1938F379"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在使用认证资格时，不得使乙方和（或）认证制度声誉受损，失去公众信任；</w:t>
      </w:r>
    </w:p>
    <w:p w14:paraId="38E13323"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对违反以上任一要求引起的一切责任由甲方自行承担，因此给乙方造成损失或影响的，甲方应承担赔偿责任。</w:t>
      </w:r>
    </w:p>
    <w:p w14:paraId="327398D0"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证书有效期内，甲方发生以下情况时应及时向乙方进行通报，包括（但不限于）以下内容：</w:t>
      </w:r>
    </w:p>
    <w:p w14:paraId="17BA27E6"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法律地位、经营状况、组织状态或所有权的变更；</w:t>
      </w:r>
    </w:p>
    <w:p w14:paraId="5B996F34"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组织名称、组织结构或组织重要管理、决策或技术管理者的变更</w:t>
      </w:r>
    </w:p>
    <w:p w14:paraId="284C1720"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注册地址、经营地址、活动场所、多场所等的变更；</w:t>
      </w:r>
    </w:p>
    <w:p w14:paraId="0A1FFC6C"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bCs/>
          <w:szCs w:val="21"/>
        </w:rPr>
        <w:t>行政许可资质</w:t>
      </w:r>
      <w:r w:rsidRPr="00EC4992">
        <w:rPr>
          <w:rFonts w:asciiTheme="minorEastAsia" w:eastAsiaTheme="minorEastAsia" w:hAnsiTheme="minorEastAsia" w:hint="eastAsia"/>
          <w:bCs/>
          <w:szCs w:val="21"/>
        </w:rPr>
        <w:t>、强制认证和（或）其他资质证书</w:t>
      </w:r>
      <w:r w:rsidRPr="00EC4992">
        <w:rPr>
          <w:rFonts w:asciiTheme="minorEastAsia" w:eastAsiaTheme="minorEastAsia" w:hAnsiTheme="minorEastAsia"/>
          <w:bCs/>
          <w:szCs w:val="21"/>
        </w:rPr>
        <w:t>的变更、更新、复查换证、到期、注销等情况信息；</w:t>
      </w:r>
    </w:p>
    <w:p w14:paraId="08236DE4"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管理体系覆盖的活动范围和（或）边界、体系覆盖人数的变更；</w:t>
      </w:r>
    </w:p>
    <w:p w14:paraId="523B6F36"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lastRenderedPageBreak/>
        <w:t>管理体系和重要过程的变更；</w:t>
      </w:r>
    </w:p>
    <w:p w14:paraId="4D264AF9"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客户及相关方的重大投诉；</w:t>
      </w:r>
    </w:p>
    <w:p w14:paraId="511722EC"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生产、销售的产品或提供的服务被质量或市场监督部门认定不合格；</w:t>
      </w:r>
    </w:p>
    <w:p w14:paraId="7FA3AA39"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有关执法监管部门或消协组织的处罚和通报；</w:t>
      </w:r>
    </w:p>
    <w:p w14:paraId="44C63B87"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发生产品质量安全事故、环境污染事故、生产安全事故、信息安全事故、信息技术服务质量事故以及产品召回、发生劳动纠纷、违反劳动法律法规等事件；</w:t>
      </w:r>
    </w:p>
    <w:p w14:paraId="03E67666"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管理体系文件的变化；</w:t>
      </w:r>
    </w:p>
    <w:p w14:paraId="3B58DE0D"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适用法律法规及标准的变化；</w:t>
      </w:r>
    </w:p>
    <w:p w14:paraId="5B4B7F00"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被司法机关认定为反复恶意侵犯知识产权的事件；</w:t>
      </w:r>
    </w:p>
    <w:p w14:paraId="7A53FA83"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因知识产权保护问题产生纠纷并造成不良社会影响的；</w:t>
      </w:r>
    </w:p>
    <w:p w14:paraId="02BE79CA"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被知识产权行政主管部门予以处罚的；</w:t>
      </w:r>
    </w:p>
    <w:p w14:paraId="6052FA25"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cs="宋体" w:hint="eastAsia"/>
          <w:kern w:val="0"/>
          <w:szCs w:val="21"/>
        </w:rPr>
        <w:t>出现其他影响管理体系运行的重要情况</w:t>
      </w:r>
      <w:r w:rsidRPr="00EC4992">
        <w:rPr>
          <w:rFonts w:ascii="宋体" w:cs="宋体" w:hint="eastAsia"/>
          <w:kern w:val="0"/>
          <w:sz w:val="22"/>
        </w:rPr>
        <w:t>。</w:t>
      </w:r>
    </w:p>
    <w:p w14:paraId="6A534D62"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接受乙方因甲方相关内容变更后的调查和必要时的追加审核和认证决定，否则因此引起的一切责任由甲方自行承担，因此给乙方造成损失或影响的，甲方应承担赔偿责任；</w:t>
      </w:r>
    </w:p>
    <w:p w14:paraId="18CCA7AF"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7E499A72"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向乙方申请管理体系认证之日起前一年内，承诺未出现以下任何一种情况：</w:t>
      </w:r>
    </w:p>
    <w:p w14:paraId="68B6F841"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其他认证机构对本组织作出过不推荐认证注册（初审）、不推荐再次认证注册或不推荐继续使用认证证书（监督）的结论；</w:t>
      </w:r>
    </w:p>
    <w:p w14:paraId="4E5EC4BB"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本组织被执法监管部门责令停业整顿；</w:t>
      </w:r>
    </w:p>
    <w:p w14:paraId="24AE2216"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组织被国家相关部门列入“严重违法企业名单”。</w:t>
      </w:r>
    </w:p>
    <w:p w14:paraId="475E6BE6"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14:paraId="0C5E4274"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17282533"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在认证证书有效期内，接受并配合乙方的监督审核、特殊审核及按规定向乙方缴纳审核费用；</w:t>
      </w:r>
    </w:p>
    <w:p w14:paraId="7A27CCD2"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遵守认证认可相关法律法规，接受并配合认证监管部门的监督检查，并向乙方通报认证监管部门的监督检查信息；</w:t>
      </w:r>
    </w:p>
    <w:p w14:paraId="63E99670"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乙方网站</w:t>
      </w:r>
      <w:hyperlink r:id="rId13" w:history="1">
        <w:r w:rsidRPr="00EC4992">
          <w:rPr>
            <w:rStyle w:val="af1"/>
            <w:rFonts w:asciiTheme="minorEastAsia" w:eastAsiaTheme="minorEastAsia" w:hAnsiTheme="minorEastAsia"/>
            <w:bCs/>
            <w:color w:val="auto"/>
            <w:szCs w:val="21"/>
          </w:rPr>
          <w:t>http://www.bjwkrz.com/</w:t>
        </w:r>
      </w:hyperlink>
      <w:r w:rsidRPr="00EC4992">
        <w:rPr>
          <w:rFonts w:asciiTheme="minorEastAsia" w:eastAsiaTheme="minorEastAsia" w:hAnsiTheme="minorEastAsia" w:hint="eastAsia"/>
          <w:bCs/>
          <w:szCs w:val="21"/>
        </w:rPr>
        <w:t xml:space="preserve"> 以及中国国家认证认可监督管理委员会官方网站</w:t>
      </w:r>
      <w:hyperlink r:id="rId14" w:history="1">
        <w:r w:rsidRPr="00EC4992">
          <w:rPr>
            <w:rFonts w:asciiTheme="minorEastAsia" w:eastAsiaTheme="minorEastAsia" w:hAnsiTheme="minorEastAsia"/>
            <w:bCs/>
            <w:szCs w:val="21"/>
          </w:rPr>
          <w:t>http</w:t>
        </w:r>
        <w:r w:rsidRPr="00EC4992">
          <w:rPr>
            <w:rFonts w:asciiTheme="minorEastAsia" w:eastAsiaTheme="minorEastAsia" w:hAnsiTheme="minorEastAsia" w:hint="eastAsia"/>
            <w:bCs/>
            <w:szCs w:val="21"/>
          </w:rPr>
          <w:t>://www.cnca.gov.cn</w:t>
        </w:r>
      </w:hyperlink>
      <w:r w:rsidRPr="00EC4992">
        <w:rPr>
          <w:rFonts w:asciiTheme="minorEastAsia" w:eastAsiaTheme="minorEastAsia" w:hAnsiTheme="minorEastAsia" w:hint="eastAsia"/>
          <w:bCs/>
          <w:szCs w:val="21"/>
        </w:rPr>
        <w:t xml:space="preserve"> 中刊载的与甲方相关信息亦是甲方在本合同履行期间的义务。</w:t>
      </w:r>
    </w:p>
    <w:p w14:paraId="133D3429"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乙方的权利义务</w:t>
      </w:r>
    </w:p>
    <w:p w14:paraId="2E06CAD5"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权利：</w:t>
      </w:r>
    </w:p>
    <w:p w14:paraId="55A02139"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有权依据相关法律法规和现场审核结论，确定甲方认证注册范围；决定甲方是否给予认证注册和颁发证书；</w:t>
      </w:r>
    </w:p>
    <w:p w14:paraId="7B276B5C"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乙方应当对其认证的产品、服务、管理体系实施有效的跟踪调查，认证的管理体系不能持续符合认证要求的，乙方应当暂停其使用直至撤销认证证书，并予公布。</w:t>
      </w:r>
    </w:p>
    <w:p w14:paraId="324E9897"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有权在甲方管理体系出现异常情况时，适时地安排非例行的审核；其时间及费用由双方另行商定。如</w:t>
      </w:r>
      <w:r w:rsidRPr="00EC4992">
        <w:rPr>
          <w:rFonts w:asciiTheme="minorEastAsia" w:eastAsiaTheme="minorEastAsia" w:hAnsiTheme="minorEastAsia" w:hint="eastAsia"/>
          <w:szCs w:val="21"/>
        </w:rPr>
        <w:t>甲方的产品在产品质量国家监督抽查中被查出不合格时，甲方应在5日内向乙方通报，同时自国</w:t>
      </w:r>
      <w:r w:rsidRPr="00EC4992">
        <w:rPr>
          <w:rFonts w:asciiTheme="minorEastAsia" w:eastAsiaTheme="minorEastAsia" w:hAnsiTheme="minorEastAsia" w:hint="eastAsia"/>
          <w:szCs w:val="21"/>
        </w:rPr>
        <w:lastRenderedPageBreak/>
        <w:t>家市场监督管理总局发出通报起30日内，乙方应对甲方实施非例行或监督审核；</w:t>
      </w:r>
    </w:p>
    <w:p w14:paraId="0C40AF8D" w14:textId="77777777" w:rsidR="00D2443B" w:rsidRPr="00EC4992" w:rsidRDefault="00873C5E" w:rsidP="003E146F">
      <w:pPr>
        <w:numPr>
          <w:ilvl w:val="3"/>
          <w:numId w:val="1"/>
        </w:numPr>
        <w:spacing w:beforeLines="25" w:before="78" w:afterLines="25" w:after="78"/>
        <w:ind w:firstLineChars="405" w:firstLine="850"/>
        <w:rPr>
          <w:rFonts w:asciiTheme="minorEastAsia" w:eastAsiaTheme="minorEastAsia" w:hAnsiTheme="minorEastAsia"/>
          <w:bCs/>
          <w:szCs w:val="21"/>
        </w:rPr>
      </w:pPr>
      <w:r w:rsidRPr="00EC4992">
        <w:rPr>
          <w:rFonts w:asciiTheme="minorEastAsia" w:eastAsiaTheme="minorEastAsia" w:hAnsiTheme="minorEastAsia" w:hint="eastAsia"/>
          <w:bCs/>
          <w:szCs w:val="21"/>
        </w:rPr>
        <w:t>如果甲方不同意审核组和CNAS接触敏感信息（包括但不限于组织的技术性秘密），或审核组和CNAS无法满足甲方相关要求，审核组和CNAS将根据评审所受的影响采取相应的措施。</w:t>
      </w:r>
    </w:p>
    <w:p w14:paraId="289B6DC5"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乙方应要求甲方识别并告知乙方在接触相关信息时应满足哪些要求，包括法律要求、相关方的要求和客户自身的要求；或因包含保密性或敏感性信息而不能提供给审核组的相关信息。</w:t>
      </w:r>
    </w:p>
    <w:p w14:paraId="6DCEE539"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由于非乙方原因导致本合同不能继续履行或终止履行的，乙方所收取的费用不予退还。</w:t>
      </w:r>
    </w:p>
    <w:p w14:paraId="353CA090" w14:textId="77777777" w:rsidR="00D2443B" w:rsidRPr="00EC4992" w:rsidRDefault="00873C5E" w:rsidP="003E146F">
      <w:pPr>
        <w:numPr>
          <w:ilvl w:val="2"/>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义务：</w:t>
      </w:r>
    </w:p>
    <w:p w14:paraId="71E87AAB"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严格遵守国家的法律、法规和认可机构的规定；</w:t>
      </w:r>
    </w:p>
    <w:p w14:paraId="7EB6E176"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按照认证程序、认证所依据的标准及本合同约定，客观公正地为甲方提供认证服务；</w:t>
      </w:r>
    </w:p>
    <w:p w14:paraId="48F46912"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严格保密承诺，不得将甲方在经营、生产、技术、管理等方面的非公开信息以任何方式泄密给第三方。但下列情况除外：</w:t>
      </w:r>
    </w:p>
    <w:p w14:paraId="636FC575"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甲方已公开的信息；</w:t>
      </w:r>
    </w:p>
    <w:p w14:paraId="51F70540"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得到甲方的书面同意；</w:t>
      </w:r>
    </w:p>
    <w:p w14:paraId="0C9149BC"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认可机构和（或）认证监管部门需要时；</w:t>
      </w:r>
    </w:p>
    <w:p w14:paraId="3CC670D6" w14:textId="77777777" w:rsidR="00D2443B" w:rsidRPr="00EC4992" w:rsidRDefault="00873C5E" w:rsidP="003E146F">
      <w:pPr>
        <w:numPr>
          <w:ilvl w:val="4"/>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应法律要求时。</w:t>
      </w:r>
    </w:p>
    <w:p w14:paraId="23E39CC8" w14:textId="77777777" w:rsidR="00D2443B" w:rsidRPr="00EC4992" w:rsidRDefault="00873C5E" w:rsidP="003E146F">
      <w:p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14:paraId="6E0272BB"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负责在乙方公司及相关网站上及时发布及更新甲方已获认证注册的信息；</w:t>
      </w:r>
    </w:p>
    <w:p w14:paraId="6EF8541C"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如果组织同意审核组或CNAS接触敏感信息（包括但不限于组织的技术性秘密），乙方应识别接触这些信息资产时须满足的所有要求，并告知CNAS。</w:t>
      </w:r>
    </w:p>
    <w:p w14:paraId="47BFB0D4"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乙方应对其审核和认证活动中可能给客户的知识产权带来的风险以及认证机构可能承担的责任进行评估，并做出充分的安排。</w:t>
      </w:r>
    </w:p>
    <w:p w14:paraId="1FEF9C32"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乙方要求直接接触客户信息的认证人员（例如审核组成员）按照客户的保密要求与客户签署保密协议，或向客户做出保密承诺。</w:t>
      </w:r>
    </w:p>
    <w:p w14:paraId="4647E236"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乙方应对审核和认证所受到的影响进行评估和采取相应的措施，并将相关信息告知甲方。</w:t>
      </w:r>
    </w:p>
    <w:p w14:paraId="4EBE065C"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如果甲方事先没有禁止乙方接触某一信息，或未告知乙方应满足的要求，但乙方在认证过程中发现自己并不具备接触该信息的资格和条件，应立即向客户提出。</w:t>
      </w:r>
    </w:p>
    <w:p w14:paraId="6B06E1F8" w14:textId="77777777" w:rsidR="00D2443B" w:rsidRPr="00EC4992" w:rsidRDefault="00873C5E" w:rsidP="003E146F">
      <w:pPr>
        <w:numPr>
          <w:ilvl w:val="3"/>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乙方的审核组成员不宜在审核过程中以任何方式记录甲方的保密或敏感信息。</w:t>
      </w:r>
    </w:p>
    <w:p w14:paraId="0217CC2D"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合同的生效</w:t>
      </w:r>
    </w:p>
    <w:p w14:paraId="66008F2C"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本合同一式两份，自甲乙双方签字盖章完成签署之日起生效，甲乙双方各执一份。本合同如以电子方式签署，视为有效；</w:t>
      </w:r>
    </w:p>
    <w:p w14:paraId="3E816700"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hint="eastAsia"/>
          <w:bCs/>
          <w:szCs w:val="21"/>
        </w:rPr>
        <w:t>本合同执行期间，双方所有的正式信息均应以书面形式文件表达（允许使用传真件、电子邮件）；</w:t>
      </w:r>
    </w:p>
    <w:p w14:paraId="05593795"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bCs/>
          <w:szCs w:val="21"/>
        </w:rPr>
        <w:t>本合同有效期为三年。任何一方欲中止本合同须提前30日书面通知对方，双方协商一致后方得中止</w:t>
      </w:r>
      <w:r w:rsidRPr="00EC4992">
        <w:rPr>
          <w:rFonts w:asciiTheme="minorEastAsia" w:eastAsiaTheme="minorEastAsia" w:hAnsiTheme="minorEastAsia" w:hint="eastAsia"/>
          <w:bCs/>
          <w:szCs w:val="21"/>
        </w:rPr>
        <w:t>；</w:t>
      </w:r>
    </w:p>
    <w:p w14:paraId="4AB5F4AB" w14:textId="77777777" w:rsidR="00D2443B" w:rsidRPr="00EC4992" w:rsidRDefault="00873C5E" w:rsidP="003E146F">
      <w:pPr>
        <w:numPr>
          <w:ilvl w:val="1"/>
          <w:numId w:val="1"/>
        </w:numPr>
        <w:spacing w:beforeLines="25" w:before="78" w:afterLines="25" w:after="78"/>
        <w:rPr>
          <w:rFonts w:asciiTheme="minorEastAsia" w:eastAsiaTheme="minorEastAsia" w:hAnsiTheme="minorEastAsia"/>
          <w:bCs/>
          <w:szCs w:val="21"/>
        </w:rPr>
      </w:pPr>
      <w:r w:rsidRPr="00EC4992">
        <w:rPr>
          <w:rFonts w:asciiTheme="minorEastAsia" w:eastAsiaTheme="minorEastAsia" w:hAnsiTheme="minorEastAsia"/>
          <w:bCs/>
          <w:szCs w:val="21"/>
        </w:rPr>
        <w:t>下列情况下，合同自然终止失效：</w:t>
      </w:r>
    </w:p>
    <w:p w14:paraId="41781E09" w14:textId="77777777" w:rsidR="00D2443B" w:rsidRPr="00EC4992" w:rsidRDefault="00873C5E" w:rsidP="003E146F">
      <w:pPr>
        <w:numPr>
          <w:ilvl w:val="3"/>
          <w:numId w:val="1"/>
        </w:numPr>
        <w:spacing w:before="25" w:afterLines="25" w:after="78"/>
        <w:rPr>
          <w:rFonts w:asciiTheme="minorEastAsia" w:eastAsiaTheme="minorEastAsia" w:hAnsiTheme="minorEastAsia" w:cs="Arial"/>
          <w:szCs w:val="21"/>
        </w:rPr>
      </w:pPr>
      <w:r w:rsidRPr="00EC4992">
        <w:rPr>
          <w:rFonts w:asciiTheme="minorEastAsia" w:eastAsiaTheme="minorEastAsia" w:hAnsiTheme="minorEastAsia" w:cs="Arial"/>
          <w:szCs w:val="21"/>
        </w:rPr>
        <w:t>乙方对甲方的认证结论为不合格，经甲方整改，乙方再次审核，仍为不合格时（出现此情况，甲方仍须缴纳全部审核费用）；</w:t>
      </w:r>
    </w:p>
    <w:p w14:paraId="382517E9" w14:textId="77777777" w:rsidR="00D2443B" w:rsidRPr="00EC4992" w:rsidRDefault="00873C5E" w:rsidP="003E146F">
      <w:pPr>
        <w:numPr>
          <w:ilvl w:val="3"/>
          <w:numId w:val="1"/>
        </w:numPr>
        <w:spacing w:before="25" w:afterLines="25" w:after="78"/>
        <w:rPr>
          <w:rFonts w:asciiTheme="minorEastAsia" w:eastAsiaTheme="minorEastAsia" w:hAnsiTheme="minorEastAsia" w:cs="Arial"/>
          <w:szCs w:val="21"/>
        </w:rPr>
      </w:pPr>
      <w:r w:rsidRPr="00EC4992">
        <w:rPr>
          <w:rFonts w:asciiTheme="minorEastAsia" w:eastAsiaTheme="minorEastAsia" w:hAnsiTheme="minorEastAsia" w:cs="Arial"/>
          <w:szCs w:val="21"/>
        </w:rPr>
        <w:t>认证证书有效期满三年时，双方未续约。</w:t>
      </w:r>
    </w:p>
    <w:p w14:paraId="02131AEB"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lastRenderedPageBreak/>
        <w:t>合同争议的处理</w:t>
      </w:r>
    </w:p>
    <w:p w14:paraId="31FC519C"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因本合同所发生的争议，甲乙双方协商调解。协商调解不成，依法定程序向乙方所在地法院提出诉讼。</w:t>
      </w:r>
    </w:p>
    <w:p w14:paraId="37D395E8"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违约责任</w:t>
      </w:r>
    </w:p>
    <w:p w14:paraId="4B2AB3A8"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403B0DB9"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合同更改</w:t>
      </w:r>
    </w:p>
    <w:p w14:paraId="348A35F1"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本合同为格式文本，原则上不得对本合同固定格式进行变更，如需变更，经双方协商一致，应签署《合同更改补充协议》进行约定。在合同有效期内，因合同一方提出变更合同条款时，经双方协商一致，应签署《合同更改补充协议》作为本合同的附件。补充协议中新条款生效后，本合同中与其相抵触的条款失效。</w:t>
      </w:r>
    </w:p>
    <w:p w14:paraId="3544402F"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b/>
          <w:bCs/>
          <w:szCs w:val="21"/>
        </w:rPr>
        <w:t>双方同意，甲方申请的认证范围最终以乙方认证决定的书面文件为准。</w:t>
      </w:r>
    </w:p>
    <w:p w14:paraId="165F188E" w14:textId="77777777" w:rsidR="00D2443B" w:rsidRPr="00EC4992" w:rsidRDefault="00873C5E" w:rsidP="003E146F">
      <w:pPr>
        <w:numPr>
          <w:ilvl w:val="0"/>
          <w:numId w:val="1"/>
        </w:numPr>
        <w:spacing w:beforeLines="100" w:before="312" w:afterLines="50" w:after="156"/>
        <w:rPr>
          <w:rFonts w:asciiTheme="minorEastAsia" w:eastAsiaTheme="minorEastAsia" w:hAnsiTheme="minorEastAsia"/>
          <w:b/>
          <w:bCs/>
          <w:szCs w:val="21"/>
        </w:rPr>
      </w:pPr>
      <w:r w:rsidRPr="00EC4992">
        <w:rPr>
          <w:rFonts w:asciiTheme="minorEastAsia" w:eastAsiaTheme="minorEastAsia" w:hAnsiTheme="minorEastAsia" w:hint="eastAsia"/>
          <w:b/>
          <w:bCs/>
          <w:szCs w:val="21"/>
        </w:rPr>
        <w:t>通知和送达</w:t>
      </w:r>
    </w:p>
    <w:p w14:paraId="593DAC04"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14:paraId="2DFD0AA4" w14:textId="77777777" w:rsidR="00D2443B" w:rsidRPr="00EC4992" w:rsidRDefault="00873C5E" w:rsidP="003E146F">
      <w:pPr>
        <w:spacing w:beforeLines="25" w:before="78" w:afterLines="25" w:after="78"/>
        <w:ind w:firstLineChars="200" w:firstLine="420"/>
        <w:rPr>
          <w:rFonts w:asciiTheme="minorEastAsia" w:eastAsiaTheme="minorEastAsia" w:hAnsiTheme="minorEastAsia"/>
          <w:szCs w:val="21"/>
        </w:rPr>
      </w:pPr>
      <w:r w:rsidRPr="00EC4992">
        <w:rPr>
          <w:rFonts w:asciiTheme="minorEastAsia" w:eastAsiaTheme="minorEastAsia" w:hAnsiTheme="minorEastAsia" w:hint="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14:paraId="5F8E12B6" w14:textId="77777777" w:rsidR="00D2443B" w:rsidRPr="00EC4992" w:rsidRDefault="00D2443B" w:rsidP="003E146F">
      <w:pPr>
        <w:spacing w:beforeLines="25" w:before="78" w:afterLines="25" w:after="78"/>
        <w:ind w:firstLineChars="200" w:firstLine="420"/>
        <w:rPr>
          <w:rFonts w:asciiTheme="minorEastAsia" w:eastAsiaTheme="minorEastAsia" w:hAnsiTheme="minorEastAsia"/>
          <w:szCs w:val="21"/>
        </w:rPr>
      </w:pPr>
    </w:p>
    <w:tbl>
      <w:tblPr>
        <w:tblStyle w:val="af"/>
        <w:tblW w:w="0" w:type="auto"/>
        <w:tblLook w:val="04A0" w:firstRow="1" w:lastRow="0" w:firstColumn="1" w:lastColumn="0" w:noHBand="0" w:noVBand="1"/>
      </w:tblPr>
      <w:tblGrid>
        <w:gridCol w:w="4791"/>
        <w:gridCol w:w="4836"/>
      </w:tblGrid>
      <w:tr w:rsidR="00D2443B" w:rsidRPr="00EC4992" w14:paraId="7A4DE99C" w14:textId="77777777">
        <w:trPr>
          <w:trHeight w:val="423"/>
        </w:trPr>
        <w:tc>
          <w:tcPr>
            <w:tcW w:w="4791" w:type="dxa"/>
            <w:vAlign w:val="center"/>
          </w:tcPr>
          <w:p w14:paraId="6870C7DA"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委托方（甲方）：</w:t>
            </w:r>
            <w:permStart w:id="1169296042" w:edGrp="everyone"/>
            <w:r w:rsidRPr="00EC4992">
              <w:rPr>
                <w:rFonts w:ascii="黑体" w:eastAsia="黑体" w:hAnsi="黑体" w:cs="黑体" w:hint="eastAsia"/>
                <w:sz w:val="24"/>
              </w:rPr>
              <w:t xml:space="preserve">               </w:t>
            </w:r>
            <w:permEnd w:id="1169296042"/>
          </w:p>
        </w:tc>
        <w:tc>
          <w:tcPr>
            <w:tcW w:w="4836" w:type="dxa"/>
            <w:vAlign w:val="center"/>
          </w:tcPr>
          <w:p w14:paraId="49AFDA13"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sz w:val="24"/>
              </w:rPr>
              <w:t>审核方（乙方）：</w:t>
            </w:r>
            <w:r w:rsidRPr="00EC4992">
              <w:rPr>
                <w:rFonts w:ascii="黑体" w:eastAsia="黑体" w:hAnsi="黑体" w:cs="黑体" w:hint="eastAsia"/>
                <w:sz w:val="24"/>
              </w:rPr>
              <w:t>北京万坤认证服务有限公司</w:t>
            </w:r>
          </w:p>
        </w:tc>
      </w:tr>
      <w:tr w:rsidR="00D2443B" w:rsidRPr="00EC4992" w14:paraId="5B64605C" w14:textId="77777777">
        <w:trPr>
          <w:trHeight w:val="435"/>
        </w:trPr>
        <w:tc>
          <w:tcPr>
            <w:tcW w:w="4791" w:type="dxa"/>
          </w:tcPr>
          <w:p w14:paraId="1A07F64B" w14:textId="77777777" w:rsidR="00D2443B" w:rsidRPr="00EC4992" w:rsidRDefault="00873C5E">
            <w:pPr>
              <w:spacing w:line="360" w:lineRule="exact"/>
              <w:ind w:firstLineChars="50" w:firstLine="120"/>
              <w:rPr>
                <w:rFonts w:ascii="黑体" w:eastAsia="黑体" w:hAnsi="黑体" w:cs="黑体"/>
                <w:sz w:val="24"/>
              </w:rPr>
            </w:pPr>
            <w:r w:rsidRPr="00EC4992">
              <w:rPr>
                <w:rFonts w:ascii="黑体" w:eastAsia="黑体" w:hAnsi="黑体" w:cs="黑体" w:hint="eastAsia"/>
                <w:sz w:val="24"/>
              </w:rPr>
              <w:t>（盖章）</w:t>
            </w:r>
          </w:p>
        </w:tc>
        <w:tc>
          <w:tcPr>
            <w:tcW w:w="4836" w:type="dxa"/>
          </w:tcPr>
          <w:p w14:paraId="3E804F06"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sz w:val="24"/>
              </w:rPr>
              <w:t>（盖章）</w:t>
            </w:r>
          </w:p>
        </w:tc>
      </w:tr>
      <w:tr w:rsidR="00D2443B" w:rsidRPr="00EC4992" w14:paraId="6CE46035" w14:textId="77777777">
        <w:trPr>
          <w:trHeight w:val="435"/>
        </w:trPr>
        <w:tc>
          <w:tcPr>
            <w:tcW w:w="4791" w:type="dxa"/>
            <w:vAlign w:val="center"/>
          </w:tcPr>
          <w:p w14:paraId="34D198B1"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法定代表人：</w:t>
            </w:r>
            <w:permStart w:id="958399165" w:edGrp="everyone"/>
            <w:r w:rsidRPr="00EC4992">
              <w:rPr>
                <w:rFonts w:ascii="黑体" w:eastAsia="黑体" w:hAnsi="黑体" w:cs="黑体" w:hint="eastAsia"/>
                <w:sz w:val="24"/>
              </w:rPr>
              <w:t xml:space="preserve">     </w:t>
            </w:r>
            <w:permEnd w:id="958399165"/>
          </w:p>
        </w:tc>
        <w:tc>
          <w:tcPr>
            <w:tcW w:w="4836" w:type="dxa"/>
            <w:vAlign w:val="center"/>
          </w:tcPr>
          <w:p w14:paraId="67DB8E06"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sz w:val="24"/>
              </w:rPr>
              <w:t>法定代表人：</w:t>
            </w:r>
            <w:r w:rsidRPr="00EC4992">
              <w:rPr>
                <w:rFonts w:ascii="黑体" w:eastAsia="黑体" w:hAnsi="黑体" w:cs="黑体" w:hint="eastAsia"/>
                <w:b/>
                <w:szCs w:val="21"/>
              </w:rPr>
              <w:t>杨钊</w:t>
            </w:r>
          </w:p>
        </w:tc>
      </w:tr>
      <w:tr w:rsidR="00D2443B" w:rsidRPr="00EC4992" w14:paraId="3C862D04" w14:textId="77777777">
        <w:trPr>
          <w:trHeight w:val="435"/>
        </w:trPr>
        <w:tc>
          <w:tcPr>
            <w:tcW w:w="4791" w:type="dxa"/>
            <w:vAlign w:val="center"/>
          </w:tcPr>
          <w:p w14:paraId="104BBDE7"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sz w:val="24"/>
              </w:rPr>
              <w:t>法定/委托代表人（签字）：</w:t>
            </w:r>
          </w:p>
        </w:tc>
        <w:tc>
          <w:tcPr>
            <w:tcW w:w="4836" w:type="dxa"/>
            <w:vAlign w:val="center"/>
          </w:tcPr>
          <w:p w14:paraId="44C10914"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sz w:val="24"/>
              </w:rPr>
              <w:t>法定/委托代表人（签字）：</w:t>
            </w:r>
          </w:p>
        </w:tc>
      </w:tr>
      <w:tr w:rsidR="00D2443B" w:rsidRPr="00EC4992" w14:paraId="70E4427A" w14:textId="77777777">
        <w:trPr>
          <w:trHeight w:val="435"/>
        </w:trPr>
        <w:tc>
          <w:tcPr>
            <w:tcW w:w="4791" w:type="dxa"/>
            <w:vAlign w:val="center"/>
          </w:tcPr>
          <w:p w14:paraId="0279C9C0" w14:textId="77777777" w:rsidR="00D2443B" w:rsidRPr="00EC4992" w:rsidRDefault="00873C5E">
            <w:pPr>
              <w:wordWrap w:val="0"/>
              <w:spacing w:line="360" w:lineRule="exact"/>
              <w:ind w:right="360"/>
              <w:jc w:val="right"/>
              <w:rPr>
                <w:rFonts w:ascii="黑体" w:eastAsia="黑体" w:hAnsi="黑体" w:cs="黑体"/>
                <w:sz w:val="24"/>
              </w:rPr>
            </w:pPr>
            <w:permStart w:id="790443622" w:edGrp="everyone"/>
            <w:r w:rsidRPr="00EC4992">
              <w:rPr>
                <w:rFonts w:ascii="黑体" w:eastAsia="黑体" w:hAnsi="黑体" w:cs="黑体" w:hint="eastAsia"/>
                <w:sz w:val="24"/>
              </w:rPr>
              <w:t xml:space="preserve">    </w:t>
            </w:r>
            <w:permEnd w:id="790443622"/>
            <w:r w:rsidRPr="00EC4992">
              <w:rPr>
                <w:rFonts w:ascii="黑体" w:eastAsia="黑体" w:hAnsi="黑体" w:cs="黑体" w:hint="eastAsia"/>
                <w:sz w:val="24"/>
              </w:rPr>
              <w:t>年</w:t>
            </w:r>
            <w:permStart w:id="56241578" w:edGrp="everyone"/>
            <w:r w:rsidRPr="00EC4992">
              <w:rPr>
                <w:rFonts w:ascii="黑体" w:eastAsia="黑体" w:hAnsi="黑体" w:cs="黑体" w:hint="eastAsia"/>
                <w:sz w:val="24"/>
              </w:rPr>
              <w:t xml:space="preserve">    </w:t>
            </w:r>
            <w:permEnd w:id="56241578"/>
            <w:r w:rsidRPr="00EC4992">
              <w:rPr>
                <w:rFonts w:ascii="黑体" w:eastAsia="黑体" w:hAnsi="黑体" w:cs="黑体" w:hint="eastAsia"/>
                <w:sz w:val="24"/>
              </w:rPr>
              <w:t>月</w:t>
            </w:r>
            <w:permStart w:id="1774863186" w:edGrp="everyone"/>
            <w:r w:rsidRPr="00EC4992">
              <w:rPr>
                <w:rFonts w:ascii="黑体" w:eastAsia="黑体" w:hAnsi="黑体" w:cs="黑体" w:hint="eastAsia"/>
                <w:sz w:val="24"/>
              </w:rPr>
              <w:t xml:space="preserve">    </w:t>
            </w:r>
            <w:permEnd w:id="1774863186"/>
            <w:r w:rsidRPr="00EC4992">
              <w:rPr>
                <w:rFonts w:ascii="黑体" w:eastAsia="黑体" w:hAnsi="黑体" w:cs="黑体" w:hint="eastAsia"/>
                <w:sz w:val="24"/>
              </w:rPr>
              <w:t>日</w:t>
            </w:r>
          </w:p>
        </w:tc>
        <w:tc>
          <w:tcPr>
            <w:tcW w:w="4836" w:type="dxa"/>
            <w:vAlign w:val="center"/>
          </w:tcPr>
          <w:p w14:paraId="153D6F51" w14:textId="77777777" w:rsidR="00D2443B" w:rsidRPr="00EC4992" w:rsidRDefault="00873C5E">
            <w:pPr>
              <w:wordWrap w:val="0"/>
              <w:spacing w:line="360" w:lineRule="exact"/>
              <w:ind w:right="240"/>
              <w:jc w:val="right"/>
              <w:rPr>
                <w:rFonts w:ascii="黑体" w:eastAsia="黑体" w:hAnsi="黑体" w:cs="黑体"/>
                <w:sz w:val="24"/>
              </w:rPr>
            </w:pPr>
            <w:permStart w:id="1874932875" w:edGrp="everyone"/>
            <w:r w:rsidRPr="00EC4992">
              <w:rPr>
                <w:rFonts w:ascii="黑体" w:eastAsia="黑体" w:hAnsi="黑体" w:cs="黑体" w:hint="eastAsia"/>
                <w:sz w:val="24"/>
              </w:rPr>
              <w:t xml:space="preserve">    </w:t>
            </w:r>
            <w:permEnd w:id="1874932875"/>
            <w:r w:rsidRPr="00EC4992">
              <w:rPr>
                <w:rFonts w:ascii="黑体" w:eastAsia="黑体" w:hAnsi="黑体" w:cs="黑体" w:hint="eastAsia"/>
                <w:sz w:val="24"/>
              </w:rPr>
              <w:t>年</w:t>
            </w:r>
            <w:permStart w:id="2097808380" w:edGrp="everyone"/>
            <w:r w:rsidRPr="00EC4992">
              <w:rPr>
                <w:rFonts w:ascii="黑体" w:eastAsia="黑体" w:hAnsi="黑体" w:cs="黑体" w:hint="eastAsia"/>
                <w:sz w:val="24"/>
              </w:rPr>
              <w:t xml:space="preserve">    </w:t>
            </w:r>
            <w:permEnd w:id="2097808380"/>
            <w:r w:rsidRPr="00EC4992">
              <w:rPr>
                <w:rFonts w:ascii="黑体" w:eastAsia="黑体" w:hAnsi="黑体" w:cs="黑体" w:hint="eastAsia"/>
                <w:sz w:val="24"/>
              </w:rPr>
              <w:t>月</w:t>
            </w:r>
            <w:permStart w:id="768362411" w:edGrp="everyone"/>
            <w:r w:rsidRPr="00EC4992">
              <w:rPr>
                <w:rFonts w:ascii="黑体" w:eastAsia="黑体" w:hAnsi="黑体" w:cs="黑体" w:hint="eastAsia"/>
                <w:sz w:val="24"/>
              </w:rPr>
              <w:t xml:space="preserve">    </w:t>
            </w:r>
            <w:permEnd w:id="768362411"/>
            <w:r w:rsidRPr="00EC4992">
              <w:rPr>
                <w:rFonts w:ascii="黑体" w:eastAsia="黑体" w:hAnsi="黑体" w:cs="黑体" w:hint="eastAsia"/>
                <w:sz w:val="24"/>
              </w:rPr>
              <w:t>日</w:t>
            </w:r>
          </w:p>
        </w:tc>
      </w:tr>
      <w:tr w:rsidR="00D2443B" w:rsidRPr="00EC4992" w14:paraId="20FE2400" w14:textId="77777777">
        <w:trPr>
          <w:trHeight w:val="435"/>
        </w:trPr>
        <w:tc>
          <w:tcPr>
            <w:tcW w:w="4791" w:type="dxa"/>
            <w:vAlign w:val="center"/>
          </w:tcPr>
          <w:p w14:paraId="7FD7412C"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联 系 人：</w:t>
            </w:r>
            <w:permStart w:id="1608131144" w:edGrp="everyone"/>
            <w:r w:rsidRPr="00EC4992">
              <w:rPr>
                <w:rFonts w:ascii="黑体" w:eastAsia="黑体" w:hAnsi="黑体" w:cs="黑体" w:hint="eastAsia"/>
                <w:sz w:val="24"/>
              </w:rPr>
              <w:t xml:space="preserve">          </w:t>
            </w:r>
            <w:permEnd w:id="1608131144"/>
          </w:p>
        </w:tc>
        <w:tc>
          <w:tcPr>
            <w:tcW w:w="4836" w:type="dxa"/>
            <w:vAlign w:val="center"/>
          </w:tcPr>
          <w:p w14:paraId="7FEC22C0"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联 系 人：</w:t>
            </w:r>
            <w:r w:rsidRPr="00EC4992">
              <w:rPr>
                <w:rFonts w:ascii="黑体" w:eastAsia="黑体" w:hAnsi="黑体" w:cs="黑体" w:hint="eastAsia"/>
                <w:sz w:val="22"/>
                <w:szCs w:val="22"/>
              </w:rPr>
              <w:t>陈雪</w:t>
            </w:r>
          </w:p>
        </w:tc>
      </w:tr>
      <w:tr w:rsidR="00D2443B" w:rsidRPr="00EC4992" w14:paraId="6A95D034" w14:textId="77777777">
        <w:trPr>
          <w:trHeight w:val="435"/>
        </w:trPr>
        <w:tc>
          <w:tcPr>
            <w:tcW w:w="4791" w:type="dxa"/>
            <w:vAlign w:val="center"/>
          </w:tcPr>
          <w:p w14:paraId="50B7DE67"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电    话：</w:t>
            </w:r>
            <w:permStart w:id="144014390" w:edGrp="everyone"/>
            <w:r w:rsidRPr="00EC4992">
              <w:rPr>
                <w:rFonts w:ascii="黑体" w:eastAsia="黑体" w:hAnsi="黑体" w:cs="黑体" w:hint="eastAsia"/>
                <w:sz w:val="24"/>
              </w:rPr>
              <w:t xml:space="preserve">          </w:t>
            </w:r>
            <w:permEnd w:id="144014390"/>
          </w:p>
        </w:tc>
        <w:tc>
          <w:tcPr>
            <w:tcW w:w="4836" w:type="dxa"/>
            <w:vAlign w:val="center"/>
          </w:tcPr>
          <w:p w14:paraId="38DBFD6B"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电    话：</w:t>
            </w:r>
            <w:r w:rsidRPr="00EC4992">
              <w:rPr>
                <w:rFonts w:ascii="黑体" w:eastAsia="黑体" w:hAnsi="黑体" w:cs="黑体" w:hint="eastAsia"/>
                <w:b/>
                <w:sz w:val="22"/>
                <w:szCs w:val="22"/>
              </w:rPr>
              <w:t>010-84720998</w:t>
            </w:r>
          </w:p>
        </w:tc>
      </w:tr>
      <w:tr w:rsidR="00D2443B" w:rsidRPr="00EC4992" w14:paraId="27253253" w14:textId="77777777">
        <w:trPr>
          <w:trHeight w:val="435"/>
        </w:trPr>
        <w:tc>
          <w:tcPr>
            <w:tcW w:w="4791" w:type="dxa"/>
            <w:vAlign w:val="center"/>
          </w:tcPr>
          <w:p w14:paraId="10614F08"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手    机：</w:t>
            </w:r>
            <w:permStart w:id="1185639999" w:edGrp="everyone"/>
            <w:r w:rsidRPr="00EC4992">
              <w:rPr>
                <w:rFonts w:ascii="黑体" w:eastAsia="黑体" w:hAnsi="黑体" w:cs="黑体" w:hint="eastAsia"/>
                <w:sz w:val="24"/>
              </w:rPr>
              <w:t xml:space="preserve">          </w:t>
            </w:r>
            <w:permEnd w:id="1185639999"/>
          </w:p>
        </w:tc>
        <w:tc>
          <w:tcPr>
            <w:tcW w:w="4836" w:type="dxa"/>
            <w:vAlign w:val="center"/>
          </w:tcPr>
          <w:p w14:paraId="0021AE37"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传    真：</w:t>
            </w:r>
            <w:r w:rsidRPr="00EC4992">
              <w:rPr>
                <w:rFonts w:ascii="黑体" w:eastAsia="黑体" w:hAnsi="黑体" w:cs="黑体" w:hint="eastAsia"/>
                <w:b/>
                <w:sz w:val="22"/>
                <w:szCs w:val="22"/>
              </w:rPr>
              <w:t>010-</w:t>
            </w:r>
            <w:r w:rsidRPr="00EC4992">
              <w:rPr>
                <w:rFonts w:ascii="黑体" w:eastAsia="黑体" w:hAnsi="黑体" w:cs="黑体" w:hint="eastAsia"/>
              </w:rPr>
              <w:t xml:space="preserve"> </w:t>
            </w:r>
            <w:r w:rsidRPr="00EC4992">
              <w:rPr>
                <w:rFonts w:ascii="黑体" w:eastAsia="黑体" w:hAnsi="黑体" w:cs="黑体" w:hint="eastAsia"/>
                <w:b/>
                <w:sz w:val="22"/>
                <w:szCs w:val="22"/>
              </w:rPr>
              <w:t>64786791</w:t>
            </w:r>
          </w:p>
        </w:tc>
      </w:tr>
      <w:tr w:rsidR="00D2443B" w:rsidRPr="00EC4992" w14:paraId="028ABD76" w14:textId="77777777">
        <w:trPr>
          <w:trHeight w:val="435"/>
        </w:trPr>
        <w:tc>
          <w:tcPr>
            <w:tcW w:w="4791" w:type="dxa"/>
            <w:vAlign w:val="center"/>
          </w:tcPr>
          <w:p w14:paraId="5908526C"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传    真：</w:t>
            </w:r>
            <w:permStart w:id="1138582375" w:edGrp="everyone"/>
            <w:r w:rsidRPr="00EC4992">
              <w:rPr>
                <w:rFonts w:ascii="黑体" w:eastAsia="黑体" w:hAnsi="黑体" w:cs="黑体" w:hint="eastAsia"/>
                <w:sz w:val="24"/>
              </w:rPr>
              <w:t xml:space="preserve">          </w:t>
            </w:r>
            <w:permEnd w:id="1138582375"/>
          </w:p>
        </w:tc>
        <w:tc>
          <w:tcPr>
            <w:tcW w:w="4836" w:type="dxa"/>
            <w:tcBorders>
              <w:bottom w:val="single" w:sz="4" w:space="0" w:color="auto"/>
            </w:tcBorders>
            <w:vAlign w:val="center"/>
          </w:tcPr>
          <w:p w14:paraId="2F4EF145"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网    址：</w:t>
            </w:r>
            <w:r w:rsidRPr="00EC4992">
              <w:rPr>
                <w:rFonts w:ascii="黑体" w:eastAsia="黑体" w:hAnsi="黑体" w:cs="黑体" w:hint="eastAsia"/>
                <w:sz w:val="22"/>
                <w:szCs w:val="22"/>
              </w:rPr>
              <w:t>http://www.bjwkrz.com</w:t>
            </w:r>
          </w:p>
        </w:tc>
      </w:tr>
      <w:tr w:rsidR="00D2443B" w:rsidRPr="00EC4992" w14:paraId="19AE66EC" w14:textId="77777777">
        <w:trPr>
          <w:trHeight w:val="435"/>
        </w:trPr>
        <w:tc>
          <w:tcPr>
            <w:tcW w:w="4791" w:type="dxa"/>
            <w:vAlign w:val="center"/>
          </w:tcPr>
          <w:p w14:paraId="1F92FFBB"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网    址：</w:t>
            </w:r>
            <w:r w:rsidRPr="00EC4992">
              <w:rPr>
                <w:rFonts w:ascii="黑体" w:eastAsia="黑体" w:hAnsi="黑体" w:cs="黑体" w:hint="eastAsia"/>
                <w:sz w:val="24"/>
              </w:rPr>
              <w:t>http://</w:t>
            </w:r>
            <w:permStart w:id="1354771380" w:edGrp="everyone"/>
            <w:r w:rsidRPr="00EC4992">
              <w:rPr>
                <w:rFonts w:ascii="黑体" w:eastAsia="黑体" w:hAnsi="黑体" w:cs="黑体" w:hint="eastAsia"/>
                <w:sz w:val="24"/>
              </w:rPr>
              <w:t xml:space="preserve">               </w:t>
            </w:r>
            <w:permEnd w:id="1354771380"/>
          </w:p>
        </w:tc>
        <w:tc>
          <w:tcPr>
            <w:tcW w:w="4836" w:type="dxa"/>
            <w:tcBorders>
              <w:top w:val="single" w:sz="4" w:space="0" w:color="auto"/>
            </w:tcBorders>
            <w:vAlign w:val="center"/>
          </w:tcPr>
          <w:p w14:paraId="656974B0"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E-mail：</w:t>
            </w:r>
            <w:r w:rsidRPr="00EC4992">
              <w:rPr>
                <w:rFonts w:ascii="黑体" w:eastAsia="黑体" w:hAnsi="黑体" w:cs="黑体" w:hint="eastAsia"/>
                <w:sz w:val="22"/>
                <w:szCs w:val="22"/>
              </w:rPr>
              <w:t>post@bjwkrz.com</w:t>
            </w:r>
          </w:p>
        </w:tc>
      </w:tr>
      <w:tr w:rsidR="00D2443B" w:rsidRPr="00EC4992" w14:paraId="413BC13A" w14:textId="77777777">
        <w:trPr>
          <w:trHeight w:val="435"/>
        </w:trPr>
        <w:tc>
          <w:tcPr>
            <w:tcW w:w="4791" w:type="dxa"/>
            <w:vAlign w:val="center"/>
          </w:tcPr>
          <w:p w14:paraId="52AF1D30"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E-mail：</w:t>
            </w:r>
            <w:permStart w:id="1415716770" w:edGrp="everyone"/>
            <w:r w:rsidRPr="00EC4992">
              <w:rPr>
                <w:rFonts w:ascii="黑体" w:eastAsia="黑体" w:hAnsi="黑体" w:cs="黑体" w:hint="eastAsia"/>
                <w:sz w:val="24"/>
              </w:rPr>
              <w:t xml:space="preserve">            </w:t>
            </w:r>
            <w:permEnd w:id="1415716770"/>
          </w:p>
        </w:tc>
        <w:tc>
          <w:tcPr>
            <w:tcW w:w="4836" w:type="dxa"/>
            <w:vAlign w:val="center"/>
          </w:tcPr>
          <w:p w14:paraId="22FF8FC8"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开 户 行：</w:t>
            </w:r>
            <w:r w:rsidRPr="00EC4992">
              <w:rPr>
                <w:rFonts w:ascii="黑体" w:eastAsia="黑体" w:hAnsi="黑体" w:cs="黑体" w:hint="eastAsia"/>
                <w:sz w:val="18"/>
                <w:szCs w:val="18"/>
              </w:rPr>
              <w:t>中国民生银行股份有限公司北京望京支行</w:t>
            </w:r>
          </w:p>
        </w:tc>
      </w:tr>
      <w:tr w:rsidR="00D2443B" w:rsidRPr="00EC4992" w14:paraId="4E527386" w14:textId="77777777">
        <w:trPr>
          <w:trHeight w:val="435"/>
        </w:trPr>
        <w:tc>
          <w:tcPr>
            <w:tcW w:w="4791" w:type="dxa"/>
            <w:vAlign w:val="center"/>
          </w:tcPr>
          <w:p w14:paraId="2C70922F"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开 户 行：</w:t>
            </w:r>
            <w:permStart w:id="1932789993" w:edGrp="everyone"/>
            <w:r w:rsidRPr="00EC4992">
              <w:rPr>
                <w:rFonts w:ascii="黑体" w:eastAsia="黑体" w:hAnsi="黑体" w:cs="黑体" w:hint="eastAsia"/>
                <w:sz w:val="24"/>
              </w:rPr>
              <w:t xml:space="preserve">          </w:t>
            </w:r>
            <w:permEnd w:id="1932789993"/>
            <w:r w:rsidRPr="00EC4992">
              <w:rPr>
                <w:rFonts w:ascii="黑体" w:eastAsia="黑体" w:hAnsi="黑体" w:cs="黑体" w:hint="eastAsia"/>
                <w:sz w:val="24"/>
              </w:rPr>
              <w:t xml:space="preserve"> </w:t>
            </w:r>
          </w:p>
        </w:tc>
        <w:tc>
          <w:tcPr>
            <w:tcW w:w="4836" w:type="dxa"/>
            <w:vAlign w:val="center"/>
          </w:tcPr>
          <w:p w14:paraId="75A4CCD1" w14:textId="77777777" w:rsidR="00D2443B" w:rsidRPr="00EC4992" w:rsidRDefault="00873C5E">
            <w:pPr>
              <w:spacing w:line="360" w:lineRule="exact"/>
              <w:rPr>
                <w:rFonts w:ascii="黑体" w:eastAsia="黑体" w:hAnsi="黑体" w:cs="黑体"/>
                <w:sz w:val="22"/>
                <w:szCs w:val="22"/>
              </w:rPr>
            </w:pPr>
            <w:r w:rsidRPr="00EC4992">
              <w:rPr>
                <w:rFonts w:ascii="黑体" w:eastAsia="黑体" w:hAnsi="黑体" w:cs="黑体" w:hint="eastAsia"/>
                <w:b/>
                <w:bCs/>
                <w:sz w:val="24"/>
              </w:rPr>
              <w:t>户    名：</w:t>
            </w:r>
            <w:r w:rsidRPr="00EC4992">
              <w:rPr>
                <w:rFonts w:ascii="黑体" w:eastAsia="黑体" w:hAnsi="黑体" w:cs="黑体" w:hint="eastAsia"/>
                <w:sz w:val="22"/>
                <w:szCs w:val="22"/>
              </w:rPr>
              <w:t>北京万坤认证服务有限公司</w:t>
            </w:r>
          </w:p>
        </w:tc>
      </w:tr>
      <w:tr w:rsidR="00D2443B" w:rsidRPr="00EC4992" w14:paraId="70C322BB" w14:textId="77777777">
        <w:trPr>
          <w:trHeight w:val="435"/>
        </w:trPr>
        <w:tc>
          <w:tcPr>
            <w:tcW w:w="4791" w:type="dxa"/>
            <w:vAlign w:val="center"/>
          </w:tcPr>
          <w:p w14:paraId="4C26B06C"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户    名：</w:t>
            </w:r>
            <w:permStart w:id="1731291932" w:edGrp="everyone"/>
            <w:r w:rsidRPr="00EC4992">
              <w:rPr>
                <w:rFonts w:ascii="黑体" w:eastAsia="黑体" w:hAnsi="黑体" w:cs="黑体" w:hint="eastAsia"/>
                <w:sz w:val="24"/>
              </w:rPr>
              <w:t xml:space="preserve">          </w:t>
            </w:r>
            <w:permEnd w:id="1731291932"/>
          </w:p>
        </w:tc>
        <w:tc>
          <w:tcPr>
            <w:tcW w:w="4836" w:type="dxa"/>
            <w:tcBorders>
              <w:bottom w:val="single" w:sz="4" w:space="0" w:color="auto"/>
            </w:tcBorders>
            <w:vAlign w:val="center"/>
          </w:tcPr>
          <w:p w14:paraId="034B09C9"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帐    号：</w:t>
            </w:r>
            <w:r w:rsidRPr="00EC4992">
              <w:rPr>
                <w:rFonts w:ascii="黑体" w:eastAsia="黑体" w:hAnsi="黑体" w:cs="黑体" w:hint="eastAsia"/>
                <w:sz w:val="22"/>
                <w:szCs w:val="22"/>
              </w:rPr>
              <w:t>609007633</w:t>
            </w:r>
          </w:p>
        </w:tc>
      </w:tr>
      <w:tr w:rsidR="00D2443B" w:rsidRPr="00EC4992" w14:paraId="38313FAA" w14:textId="77777777">
        <w:trPr>
          <w:trHeight w:val="435"/>
        </w:trPr>
        <w:tc>
          <w:tcPr>
            <w:tcW w:w="4791" w:type="dxa"/>
            <w:vAlign w:val="center"/>
          </w:tcPr>
          <w:p w14:paraId="0918616A"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帐    号：</w:t>
            </w:r>
            <w:permStart w:id="354487703" w:edGrp="everyone"/>
            <w:r w:rsidRPr="00EC4992">
              <w:rPr>
                <w:rFonts w:ascii="黑体" w:eastAsia="黑体" w:hAnsi="黑体" w:cs="黑体" w:hint="eastAsia"/>
                <w:sz w:val="24"/>
              </w:rPr>
              <w:t xml:space="preserve">          </w:t>
            </w:r>
            <w:permEnd w:id="354487703"/>
          </w:p>
        </w:tc>
        <w:tc>
          <w:tcPr>
            <w:tcW w:w="4836" w:type="dxa"/>
            <w:tcBorders>
              <w:top w:val="single" w:sz="4" w:space="0" w:color="auto"/>
              <w:bottom w:val="nil"/>
            </w:tcBorders>
            <w:vAlign w:val="center"/>
          </w:tcPr>
          <w:p w14:paraId="075DE545"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通讯地址：</w:t>
            </w:r>
            <w:r w:rsidRPr="00EC4992">
              <w:rPr>
                <w:rFonts w:ascii="黑体" w:eastAsia="黑体" w:hAnsi="黑体" w:cs="黑体" w:hint="eastAsia"/>
                <w:sz w:val="22"/>
                <w:szCs w:val="22"/>
              </w:rPr>
              <w:t>北京市朝阳区望京南湖东园122楼</w:t>
            </w:r>
          </w:p>
        </w:tc>
      </w:tr>
      <w:tr w:rsidR="00D2443B" w14:paraId="329E3878" w14:textId="77777777">
        <w:trPr>
          <w:trHeight w:val="435"/>
        </w:trPr>
        <w:tc>
          <w:tcPr>
            <w:tcW w:w="4791" w:type="dxa"/>
            <w:vAlign w:val="center"/>
          </w:tcPr>
          <w:p w14:paraId="54642E0E" w14:textId="77777777" w:rsidR="00D2443B" w:rsidRPr="00EC4992" w:rsidRDefault="00873C5E">
            <w:pPr>
              <w:spacing w:line="360" w:lineRule="exact"/>
              <w:rPr>
                <w:rFonts w:ascii="黑体" w:eastAsia="黑体" w:hAnsi="黑体" w:cs="黑体"/>
                <w:sz w:val="24"/>
              </w:rPr>
            </w:pPr>
            <w:r w:rsidRPr="00EC4992">
              <w:rPr>
                <w:rFonts w:ascii="黑体" w:eastAsia="黑体" w:hAnsi="黑体" w:cs="黑体" w:hint="eastAsia"/>
                <w:b/>
                <w:bCs/>
                <w:sz w:val="24"/>
              </w:rPr>
              <w:t>通讯地址：</w:t>
            </w:r>
            <w:permStart w:id="463943824" w:edGrp="everyone"/>
            <w:r w:rsidRPr="00EC4992">
              <w:rPr>
                <w:rFonts w:ascii="黑体" w:eastAsia="黑体" w:hAnsi="黑体" w:cs="黑体" w:hint="eastAsia"/>
                <w:sz w:val="24"/>
              </w:rPr>
              <w:t xml:space="preserve">          </w:t>
            </w:r>
            <w:permEnd w:id="463943824"/>
          </w:p>
        </w:tc>
        <w:tc>
          <w:tcPr>
            <w:tcW w:w="4836" w:type="dxa"/>
            <w:tcBorders>
              <w:top w:val="nil"/>
            </w:tcBorders>
            <w:vAlign w:val="center"/>
          </w:tcPr>
          <w:p w14:paraId="2247AC00" w14:textId="77777777" w:rsidR="00D2443B" w:rsidRDefault="00873C5E">
            <w:pPr>
              <w:spacing w:line="360" w:lineRule="exact"/>
              <w:ind w:firstLineChars="600" w:firstLine="1320"/>
              <w:rPr>
                <w:rFonts w:ascii="黑体" w:eastAsia="黑体" w:hAnsi="黑体" w:cs="黑体"/>
                <w:sz w:val="24"/>
              </w:rPr>
            </w:pPr>
            <w:r w:rsidRPr="00EC4992">
              <w:rPr>
                <w:rFonts w:ascii="黑体" w:eastAsia="黑体" w:hAnsi="黑体" w:cs="黑体" w:hint="eastAsia"/>
                <w:sz w:val="22"/>
                <w:szCs w:val="22"/>
              </w:rPr>
              <w:t>博泰国际B座615（邮编100102）</w:t>
            </w:r>
            <w:permStart w:id="1546132944" w:edGrp="everyone"/>
            <w:permEnd w:id="1546132944"/>
          </w:p>
        </w:tc>
      </w:tr>
    </w:tbl>
    <w:p w14:paraId="7AE91D78" w14:textId="77777777" w:rsidR="00D2443B" w:rsidRDefault="00D2443B" w:rsidP="00D2443B">
      <w:pPr>
        <w:spacing w:beforeLines="25" w:before="78" w:afterLines="50" w:after="156" w:line="20" w:lineRule="exact"/>
        <w:rPr>
          <w:rFonts w:ascii="宋体" w:hAnsi="宋体"/>
          <w:b/>
          <w:sz w:val="24"/>
        </w:rPr>
      </w:pPr>
    </w:p>
    <w:sectPr w:rsidR="00D2443B">
      <w:headerReference w:type="default" r:id="rId15"/>
      <w:footerReference w:type="default" r:id="rId16"/>
      <w:footerReference w:type="first" r:id="rId17"/>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B0E9" w14:textId="77777777" w:rsidR="00F723E5" w:rsidRDefault="00F723E5">
      <w:r>
        <w:separator/>
      </w:r>
    </w:p>
  </w:endnote>
  <w:endnote w:type="continuationSeparator" w:id="0">
    <w:p w14:paraId="51773582" w14:textId="77777777" w:rsidR="00F723E5" w:rsidRDefault="00F7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1465" w14:textId="6AB8E30E" w:rsidR="00D2443B" w:rsidRDefault="0031484E">
    <w:pPr>
      <w:pStyle w:val="a9"/>
      <w:jc w:val="right"/>
      <w:rPr>
        <w:rFonts w:asciiTheme="minorEastAsia" w:eastAsiaTheme="minorEastAsia" w:hAnsiTheme="minorEastAsia"/>
        <w:b/>
      </w:rPr>
    </w:pPr>
    <w:r>
      <w:rPr>
        <w:noProof/>
      </w:rPr>
      <mc:AlternateContent>
        <mc:Choice Requires="wps">
          <w:drawing>
            <wp:anchor distT="0" distB="0" distL="114300" distR="114300" simplePos="0" relativeHeight="251659264" behindDoc="0" locked="0" layoutInCell="1" allowOverlap="1" wp14:anchorId="49C637B4" wp14:editId="43A6A29B">
              <wp:simplePos x="0" y="0"/>
              <wp:positionH relativeFrom="margin">
                <wp:align>right</wp:align>
              </wp:positionH>
              <wp:positionV relativeFrom="paragraph">
                <wp:posOffset>0</wp:posOffset>
              </wp:positionV>
              <wp:extent cx="1828800" cy="1828800"/>
              <wp:effectExtent l="0" t="0" r="0" b="0"/>
              <wp:wrapNone/>
              <wp:docPr id="1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2C719B66" w14:textId="77777777" w:rsidR="00D2443B" w:rsidRDefault="00873C5E">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9C637B4"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AMEe1w+QEAAPoDAAAOAAAAAAAAAAAAAAAAAC4CAABkcnMv&#10;ZTJvRG9jLnhtbFBLAQItABQABgAIAAAAIQBxqtG51wAAAAUBAAAPAAAAAAAAAAAAAAAAAFMEAABk&#10;cnMvZG93bnJldi54bWxQSwUGAAAAAAQABADzAAAAVwUAAAAA&#10;" filled="f" stroked="f" strokeweight=".5pt">
              <v:textbox style="mso-fit-shape-to-text:t" inset="0,0,0,0">
                <w:txbxContent>
                  <w:p w14:paraId="2C719B66" w14:textId="77777777" w:rsidR="00D2443B" w:rsidRDefault="00873C5E">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r w:rsidR="00873C5E">
      <w:rPr>
        <w:rFonts w:asciiTheme="minorEastAsia" w:eastAsiaTheme="minorEastAsia" w:hAnsiTheme="minorEastAsia" w:hint="eastAsia"/>
        <w:b/>
      </w:rPr>
      <w:t>共7页 第7页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A4B" w14:textId="619934C5" w:rsidR="00D2443B" w:rsidRDefault="0031484E">
    <w:pPr>
      <w:pStyle w:val="a9"/>
      <w:jc w:val="both"/>
    </w:pPr>
    <w:r>
      <w:rPr>
        <w:noProof/>
      </w:rPr>
      <mc:AlternateContent>
        <mc:Choice Requires="wps">
          <w:drawing>
            <wp:anchor distT="0" distB="0" distL="114300" distR="114300" simplePos="0" relativeHeight="251660288" behindDoc="0" locked="0" layoutInCell="1" allowOverlap="1" wp14:anchorId="46A112AE" wp14:editId="7A531D55">
              <wp:simplePos x="0" y="0"/>
              <wp:positionH relativeFrom="margin">
                <wp:align>right</wp:align>
              </wp:positionH>
              <wp:positionV relativeFrom="paragraph">
                <wp:posOffset>0</wp:posOffset>
              </wp:positionV>
              <wp:extent cx="860425" cy="147955"/>
              <wp:effectExtent l="0" t="0" r="0" b="0"/>
              <wp:wrapNone/>
              <wp:docPr id="1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txbx>
                      <w:txbxContent>
                        <w:p w14:paraId="0B152FDE"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3E146F">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3E146F" w:rsidRPr="003E146F">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6A112AE" id="_x0000_t202" coordsize="21600,21600" o:spt="202" path="m,l,21600r21600,l21600,xe">
              <v:stroke joinstyle="miter"/>
              <v:path gradientshapeok="t" o:connecttype="rect"/>
            </v:shapetype>
            <v:shape id="文本框 3" o:spid="_x0000_s1027" type="#_x0000_t202" style="position:absolute;left:0;text-align:left;margin-left:16.55pt;margin-top:0;width:67.75pt;height:11.6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" filled="f" stroked="f" strokeweight=".5pt">
              <v:textbox style="mso-fit-shape-to-text:t" inset="0,0,0,0">
                <w:txbxContent>
                  <w:p w14:paraId="0B152FDE"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3E146F">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3E146F" w:rsidRPr="003E146F">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BEBA" w14:textId="27B90BB6" w:rsidR="00D2443B" w:rsidRDefault="0031484E">
    <w:pPr>
      <w:pStyle w:val="a9"/>
    </w:pPr>
    <w:r>
      <w:rPr>
        <w:noProof/>
      </w:rPr>
      <mc:AlternateContent>
        <mc:Choice Requires="wps">
          <w:drawing>
            <wp:anchor distT="0" distB="0" distL="114300" distR="114300" simplePos="0" relativeHeight="251661312" behindDoc="0" locked="0" layoutInCell="1" allowOverlap="1" wp14:anchorId="091E7E77" wp14:editId="049A1F8D">
              <wp:simplePos x="0" y="0"/>
              <wp:positionH relativeFrom="margin">
                <wp:align>right</wp:align>
              </wp:positionH>
              <wp:positionV relativeFrom="paragraph">
                <wp:posOffset>0</wp:posOffset>
              </wp:positionV>
              <wp:extent cx="860425" cy="147955"/>
              <wp:effectExtent l="0" t="0" r="0"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txbx>
                      <w:txbxContent>
                        <w:p w14:paraId="35D85D13"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54627">
                            <w:rPr>
                              <w:b/>
                              <w:bCs/>
                              <w:noProof/>
                            </w:rPr>
                            <w:t>7</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54627" w:rsidRPr="00554627">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91E7E77" id="_x0000_t202" coordsize="21600,21600" o:spt="202" path="m,l,21600r21600,l21600,xe">
              <v:stroke joinstyle="miter"/>
              <v:path gradientshapeok="t" o:connecttype="rect"/>
            </v:shapetype>
            <v:shape id="文本框 2" o:spid="_x0000_s1028" type="#_x0000_t202" style="position:absolute;margin-left:16.55pt;margin-top:0;width:67.75pt;height:11.6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" filled="f" stroked="f" strokeweight=".5pt">
              <v:textbox style="mso-fit-shape-to-text:t" inset="0,0,0,0">
                <w:txbxContent>
                  <w:p w14:paraId="35D85D13"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54627">
                      <w:rPr>
                        <w:b/>
                        <w:bCs/>
                        <w:noProof/>
                      </w:rPr>
                      <w:t>7</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54627" w:rsidRPr="00554627">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1D5C" w14:textId="2C894C00" w:rsidR="00D2443B" w:rsidRDefault="0031484E">
    <w:pPr>
      <w:pStyle w:val="a9"/>
      <w:jc w:val="center"/>
    </w:pPr>
    <w:r>
      <w:rPr>
        <w:noProof/>
      </w:rPr>
      <mc:AlternateContent>
        <mc:Choice Requires="wps">
          <w:drawing>
            <wp:anchor distT="0" distB="0" distL="114300" distR="114300" simplePos="0" relativeHeight="251662336" behindDoc="0" locked="0" layoutInCell="1" allowOverlap="1" wp14:anchorId="71E655AC" wp14:editId="3DACE2E5">
              <wp:simplePos x="0" y="0"/>
              <wp:positionH relativeFrom="margin">
                <wp:align>right</wp:align>
              </wp:positionH>
              <wp:positionV relativeFrom="paragraph">
                <wp:posOffset>0</wp:posOffset>
              </wp:positionV>
              <wp:extent cx="860425" cy="147955"/>
              <wp:effectExtent l="0" t="0" r="0" b="0"/>
              <wp:wrapNone/>
              <wp:docPr id="1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47955"/>
                      </a:xfrm>
                      <a:prstGeom prst="rect">
                        <a:avLst/>
                      </a:prstGeom>
                      <a:noFill/>
                      <a:ln w="6350">
                        <a:noFill/>
                      </a:ln>
                    </wps:spPr>
                    <wps:txbx>
                      <w:txbxContent>
                        <w:p w14:paraId="28B69203"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3E146F">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3E146F" w:rsidRPr="003E146F">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1E655AC" id="_x0000_t202" coordsize="21600,21600" o:spt="202" path="m,l,21600r21600,l21600,xe">
              <v:stroke joinstyle="miter"/>
              <v:path gradientshapeok="t" o:connecttype="rect"/>
            </v:shapetype>
            <v:shape id="文本框 1" o:spid="_x0000_s1029" type="#_x0000_t202" style="position:absolute;left:0;text-align:left;margin-left:16.55pt;margin-top:0;width:67.75pt;height:11.65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" filled="f" stroked="f" strokeweight=".5pt">
              <v:textbox style="mso-fit-shape-to-text:t" inset="0,0,0,0">
                <w:txbxContent>
                  <w:p w14:paraId="28B69203" w14:textId="77777777" w:rsidR="00D2443B" w:rsidRDefault="00873C5E">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3E146F">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3E146F" w:rsidRPr="003E146F">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2385" w14:textId="77777777" w:rsidR="00F723E5" w:rsidRDefault="00F723E5">
      <w:r>
        <w:separator/>
      </w:r>
    </w:p>
  </w:footnote>
  <w:footnote w:type="continuationSeparator" w:id="0">
    <w:p w14:paraId="4DFD0D20" w14:textId="77777777" w:rsidR="00F723E5" w:rsidRDefault="00F7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295" w14:textId="0B52794E" w:rsidR="00D2443B" w:rsidRDefault="00873C5E">
    <w:pPr>
      <w:pStyle w:val="ab"/>
      <w:rPr>
        <w:rFonts w:asciiTheme="minorEastAsia" w:eastAsiaTheme="minorEastAsia" w:hAnsiTheme="minorEastAsia"/>
        <w:b/>
      </w:rPr>
    </w:pPr>
    <w:r>
      <w:rPr>
        <w:noProof/>
        <w:sz w:val="15"/>
        <w:szCs w:val="15"/>
      </w:rPr>
      <w:drawing>
        <wp:anchor distT="0" distB="0" distL="114300" distR="114300" simplePos="0" relativeHeight="251663360" behindDoc="0" locked="0" layoutInCell="1" allowOverlap="1" wp14:anchorId="5453CB28" wp14:editId="2DA5A469">
          <wp:simplePos x="0" y="0"/>
          <wp:positionH relativeFrom="column">
            <wp:posOffset>-641350</wp:posOffset>
          </wp:positionH>
          <wp:positionV relativeFrom="paragraph">
            <wp:posOffset>-135890</wp:posOffset>
          </wp:positionV>
          <wp:extent cx="599440" cy="44894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440" cy="448945"/>
                  </a:xfrm>
                  <a:prstGeom prst="rect">
                    <a:avLst/>
                  </a:prstGeom>
                </pic:spPr>
              </pic:pic>
            </a:graphicData>
          </a:graphic>
        </wp:anchor>
      </w:drawing>
    </w:r>
    <w:r>
      <w:rPr>
        <w:rFonts w:ascii="黑体" w:eastAsia="黑体" w:hAnsi="黑体" w:hint="eastAsia"/>
        <w:b/>
      </w:rPr>
      <w:t xml:space="preserve">北京万坤认证服务有限公司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WK-TC15-J2</w:t>
    </w:r>
    <w:r>
      <w:rPr>
        <w:rFonts w:asciiTheme="minorEastAsia" w:eastAsiaTheme="minorEastAsia" w:hAnsiTheme="minorEastAsia" w:hint="eastAsia"/>
        <w:b/>
        <w:bCs/>
      </w:rPr>
      <w:t>9-</w:t>
    </w:r>
    <w:r>
      <w:rPr>
        <w:rFonts w:asciiTheme="minorEastAsia" w:eastAsiaTheme="minorEastAsia" w:hAnsiTheme="minorEastAsia"/>
        <w:b/>
        <w:bCs/>
      </w:rPr>
      <w:t>2</w:t>
    </w:r>
    <w:r>
      <w:rPr>
        <w:rFonts w:asciiTheme="minorEastAsia" w:eastAsiaTheme="minorEastAsia" w:hAnsiTheme="minorEastAsia" w:hint="eastAsia"/>
        <w:b/>
        <w:bCs/>
      </w:rPr>
      <w:t>/202</w:t>
    </w:r>
    <w:r w:rsidR="00CA04DD">
      <w:rPr>
        <w:rFonts w:asciiTheme="minorEastAsia" w:eastAsiaTheme="minorEastAsia" w:hAnsiTheme="minorEastAsia"/>
        <w:b/>
        <w:bCs/>
      </w:rPr>
      <w:t>3</w:t>
    </w:r>
    <w:r>
      <w:rPr>
        <w:rFonts w:asciiTheme="minorEastAsia" w:eastAsiaTheme="minorEastAsia" w:hAnsiTheme="minorEastAsia" w:hint="eastAsia"/>
        <w:b/>
        <w:bCs/>
      </w:rPr>
      <w:t>.</w:t>
    </w:r>
    <w:r w:rsidR="00CA04DD">
      <w:rPr>
        <w:rFonts w:asciiTheme="minorEastAsia" w:eastAsiaTheme="minorEastAsia" w:hAnsiTheme="minorEastAsia"/>
        <w:b/>
        <w:bC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94D4" w14:textId="77777777" w:rsidR="00D2443B" w:rsidRDefault="00873C5E">
    <w:pPr>
      <w:pStyle w:val="ab"/>
      <w:rPr>
        <w:rFonts w:eastAsiaTheme="minorEastAsia"/>
      </w:rPr>
    </w:pPr>
    <w:r>
      <w:rPr>
        <w:noProof/>
        <w:sz w:val="15"/>
        <w:szCs w:val="15"/>
      </w:rPr>
      <w:drawing>
        <wp:anchor distT="0" distB="0" distL="114300" distR="114300" simplePos="0" relativeHeight="251664384" behindDoc="0" locked="0" layoutInCell="1" allowOverlap="1" wp14:anchorId="2C568271" wp14:editId="0DD6EBBE">
          <wp:simplePos x="0" y="0"/>
          <wp:positionH relativeFrom="column">
            <wp:posOffset>-701675</wp:posOffset>
          </wp:positionH>
          <wp:positionV relativeFrom="paragraph">
            <wp:posOffset>-284480</wp:posOffset>
          </wp:positionV>
          <wp:extent cx="599440" cy="448945"/>
          <wp:effectExtent l="0" t="0" r="0"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440" cy="448945"/>
                  </a:xfrm>
                  <a:prstGeom prst="rect">
                    <a:avLst/>
                  </a:prstGeom>
                </pic:spPr>
              </pic:pic>
            </a:graphicData>
          </a:graphic>
        </wp:anchor>
      </w:drawing>
    </w:r>
    <w:r>
      <w:rPr>
        <w:rFonts w:ascii="黑体" w:eastAsia="黑体" w:hAnsi="黑体" w:hint="eastAsia"/>
        <w:b/>
      </w:rPr>
      <w:t xml:space="preserve">北京万坤认证服务有限公司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WK-TC15-J2</w:t>
    </w:r>
    <w:r>
      <w:rPr>
        <w:rFonts w:asciiTheme="minorEastAsia" w:eastAsiaTheme="minorEastAsia" w:hAnsiTheme="minorEastAsia" w:hint="eastAsia"/>
        <w:b/>
        <w:bCs/>
      </w:rPr>
      <w:t>9-</w:t>
    </w:r>
    <w:r>
      <w:rPr>
        <w:rFonts w:asciiTheme="minorEastAsia" w:eastAsiaTheme="minorEastAsia" w:hAnsiTheme="minorEastAsia"/>
        <w:b/>
        <w:bCs/>
      </w:rPr>
      <w:t>2</w:t>
    </w:r>
    <w:r>
      <w:rPr>
        <w:rFonts w:asciiTheme="minorEastAsia" w:eastAsiaTheme="minorEastAsia" w:hAnsiTheme="minorEastAsia" w:hint="eastAsia"/>
        <w:b/>
        <w:bCs/>
      </w:rPr>
      <w:t>/2021.3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0615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GZC9Zb5JwaD1DIrpZgH9Boq9X+A4ZVPnKskgvxQm9N5GG0rSmIQSWDPleLOsEL53thshroqS0bEGvb8ap5ZV4A==" w:salt="MJGLY2XyLpXKKvBipcc3dQ=="/>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52"/>
    <w:rsid w:val="000344A6"/>
    <w:rsid w:val="000361D5"/>
    <w:rsid w:val="000467F8"/>
    <w:rsid w:val="00051788"/>
    <w:rsid w:val="00064E7A"/>
    <w:rsid w:val="00071DE1"/>
    <w:rsid w:val="000763F0"/>
    <w:rsid w:val="00080966"/>
    <w:rsid w:val="00080A4C"/>
    <w:rsid w:val="00081D1E"/>
    <w:rsid w:val="000835EF"/>
    <w:rsid w:val="000A34D5"/>
    <w:rsid w:val="000A4723"/>
    <w:rsid w:val="000A53DD"/>
    <w:rsid w:val="000D0F6F"/>
    <w:rsid w:val="000D2711"/>
    <w:rsid w:val="000D3D75"/>
    <w:rsid w:val="000E0CF0"/>
    <w:rsid w:val="000E0DFA"/>
    <w:rsid w:val="000E46EE"/>
    <w:rsid w:val="00116B21"/>
    <w:rsid w:val="00144EE4"/>
    <w:rsid w:val="00146C2E"/>
    <w:rsid w:val="001645E9"/>
    <w:rsid w:val="00166A5F"/>
    <w:rsid w:val="00171884"/>
    <w:rsid w:val="001718CC"/>
    <w:rsid w:val="001777FF"/>
    <w:rsid w:val="001A5AD4"/>
    <w:rsid w:val="001C2BC2"/>
    <w:rsid w:val="001D2DE6"/>
    <w:rsid w:val="001D2FAC"/>
    <w:rsid w:val="001E1FA9"/>
    <w:rsid w:val="0020476F"/>
    <w:rsid w:val="00216A0A"/>
    <w:rsid w:val="00235AAB"/>
    <w:rsid w:val="00241C8F"/>
    <w:rsid w:val="00253F59"/>
    <w:rsid w:val="0026596F"/>
    <w:rsid w:val="00266250"/>
    <w:rsid w:val="00274952"/>
    <w:rsid w:val="002940C2"/>
    <w:rsid w:val="002B1371"/>
    <w:rsid w:val="002B3737"/>
    <w:rsid w:val="002E40E1"/>
    <w:rsid w:val="002E499C"/>
    <w:rsid w:val="002F6EA7"/>
    <w:rsid w:val="0031484E"/>
    <w:rsid w:val="00332338"/>
    <w:rsid w:val="00345359"/>
    <w:rsid w:val="00361118"/>
    <w:rsid w:val="00361A74"/>
    <w:rsid w:val="00367092"/>
    <w:rsid w:val="00373C43"/>
    <w:rsid w:val="00392C56"/>
    <w:rsid w:val="003A526E"/>
    <w:rsid w:val="003B639B"/>
    <w:rsid w:val="003D475B"/>
    <w:rsid w:val="003E146F"/>
    <w:rsid w:val="003E5576"/>
    <w:rsid w:val="003F237E"/>
    <w:rsid w:val="003F578E"/>
    <w:rsid w:val="0040584C"/>
    <w:rsid w:val="00406FA8"/>
    <w:rsid w:val="00423EBF"/>
    <w:rsid w:val="00431FE6"/>
    <w:rsid w:val="00443A3C"/>
    <w:rsid w:val="00444966"/>
    <w:rsid w:val="00451512"/>
    <w:rsid w:val="0046290F"/>
    <w:rsid w:val="00467B41"/>
    <w:rsid w:val="00487B89"/>
    <w:rsid w:val="004A60CB"/>
    <w:rsid w:val="004B180A"/>
    <w:rsid w:val="004D158C"/>
    <w:rsid w:val="004D5C93"/>
    <w:rsid w:val="004D63E3"/>
    <w:rsid w:val="004E4AB3"/>
    <w:rsid w:val="004E574D"/>
    <w:rsid w:val="005049DD"/>
    <w:rsid w:val="005227E9"/>
    <w:rsid w:val="005251E0"/>
    <w:rsid w:val="00527E57"/>
    <w:rsid w:val="005308ED"/>
    <w:rsid w:val="00532AE2"/>
    <w:rsid w:val="005425CD"/>
    <w:rsid w:val="00554627"/>
    <w:rsid w:val="005561C1"/>
    <w:rsid w:val="00565049"/>
    <w:rsid w:val="005910C2"/>
    <w:rsid w:val="005A1472"/>
    <w:rsid w:val="005A3004"/>
    <w:rsid w:val="005C084E"/>
    <w:rsid w:val="005D28DC"/>
    <w:rsid w:val="005D3DE0"/>
    <w:rsid w:val="005E7E2B"/>
    <w:rsid w:val="005F1210"/>
    <w:rsid w:val="006030FB"/>
    <w:rsid w:val="00606E96"/>
    <w:rsid w:val="0061191A"/>
    <w:rsid w:val="0064346D"/>
    <w:rsid w:val="00645332"/>
    <w:rsid w:val="006457ED"/>
    <w:rsid w:val="00646EE5"/>
    <w:rsid w:val="006A06BA"/>
    <w:rsid w:val="006A5C85"/>
    <w:rsid w:val="006D3D9B"/>
    <w:rsid w:val="006F0BEF"/>
    <w:rsid w:val="006F5285"/>
    <w:rsid w:val="0070059B"/>
    <w:rsid w:val="00707E4F"/>
    <w:rsid w:val="00711E55"/>
    <w:rsid w:val="007178E9"/>
    <w:rsid w:val="00717E55"/>
    <w:rsid w:val="0073458E"/>
    <w:rsid w:val="007359F5"/>
    <w:rsid w:val="007469FB"/>
    <w:rsid w:val="00767944"/>
    <w:rsid w:val="007853D6"/>
    <w:rsid w:val="007A03FD"/>
    <w:rsid w:val="007B1A33"/>
    <w:rsid w:val="007B4157"/>
    <w:rsid w:val="007B5456"/>
    <w:rsid w:val="007C116B"/>
    <w:rsid w:val="007C1A3F"/>
    <w:rsid w:val="007C4397"/>
    <w:rsid w:val="007C7BA9"/>
    <w:rsid w:val="007E1200"/>
    <w:rsid w:val="007F05C0"/>
    <w:rsid w:val="00821EE7"/>
    <w:rsid w:val="00822E4D"/>
    <w:rsid w:val="0082428D"/>
    <w:rsid w:val="008274B7"/>
    <w:rsid w:val="0084432F"/>
    <w:rsid w:val="0085683F"/>
    <w:rsid w:val="00857E91"/>
    <w:rsid w:val="00860557"/>
    <w:rsid w:val="00860664"/>
    <w:rsid w:val="00865642"/>
    <w:rsid w:val="00873C5E"/>
    <w:rsid w:val="00896275"/>
    <w:rsid w:val="008B377E"/>
    <w:rsid w:val="008B68A7"/>
    <w:rsid w:val="008C073F"/>
    <w:rsid w:val="008C32AB"/>
    <w:rsid w:val="008C74CF"/>
    <w:rsid w:val="008D4100"/>
    <w:rsid w:val="008D6833"/>
    <w:rsid w:val="008E0F3D"/>
    <w:rsid w:val="008E6B45"/>
    <w:rsid w:val="008E6C2A"/>
    <w:rsid w:val="008F06A2"/>
    <w:rsid w:val="00981C77"/>
    <w:rsid w:val="00996D92"/>
    <w:rsid w:val="009C2F46"/>
    <w:rsid w:val="009D01A2"/>
    <w:rsid w:val="009D5994"/>
    <w:rsid w:val="009D70AF"/>
    <w:rsid w:val="009F1033"/>
    <w:rsid w:val="009F7BBE"/>
    <w:rsid w:val="00A13E27"/>
    <w:rsid w:val="00A241B5"/>
    <w:rsid w:val="00A3301D"/>
    <w:rsid w:val="00A34970"/>
    <w:rsid w:val="00A3581E"/>
    <w:rsid w:val="00A47F4F"/>
    <w:rsid w:val="00A63AE7"/>
    <w:rsid w:val="00A66566"/>
    <w:rsid w:val="00A700D6"/>
    <w:rsid w:val="00A70798"/>
    <w:rsid w:val="00A863FF"/>
    <w:rsid w:val="00AA1C24"/>
    <w:rsid w:val="00AA69BB"/>
    <w:rsid w:val="00AB7501"/>
    <w:rsid w:val="00AC494B"/>
    <w:rsid w:val="00AD5DB5"/>
    <w:rsid w:val="00AF2230"/>
    <w:rsid w:val="00AF3CFE"/>
    <w:rsid w:val="00AF586A"/>
    <w:rsid w:val="00B15A15"/>
    <w:rsid w:val="00B25296"/>
    <w:rsid w:val="00B53455"/>
    <w:rsid w:val="00B56389"/>
    <w:rsid w:val="00B67F4D"/>
    <w:rsid w:val="00B81419"/>
    <w:rsid w:val="00B83404"/>
    <w:rsid w:val="00B840E4"/>
    <w:rsid w:val="00B9455C"/>
    <w:rsid w:val="00BA6A18"/>
    <w:rsid w:val="00BB2E6E"/>
    <w:rsid w:val="00BC4132"/>
    <w:rsid w:val="00BC7212"/>
    <w:rsid w:val="00BE5951"/>
    <w:rsid w:val="00C10A81"/>
    <w:rsid w:val="00C11CE0"/>
    <w:rsid w:val="00C300DE"/>
    <w:rsid w:val="00C40759"/>
    <w:rsid w:val="00C45A11"/>
    <w:rsid w:val="00C5289C"/>
    <w:rsid w:val="00C6088B"/>
    <w:rsid w:val="00C63754"/>
    <w:rsid w:val="00C6604E"/>
    <w:rsid w:val="00C66740"/>
    <w:rsid w:val="00C745C1"/>
    <w:rsid w:val="00C85D4D"/>
    <w:rsid w:val="00C93717"/>
    <w:rsid w:val="00CA04DD"/>
    <w:rsid w:val="00CB7AF7"/>
    <w:rsid w:val="00CC15B3"/>
    <w:rsid w:val="00CC2F7D"/>
    <w:rsid w:val="00CC40E3"/>
    <w:rsid w:val="00CC719A"/>
    <w:rsid w:val="00CD77AC"/>
    <w:rsid w:val="00D1410C"/>
    <w:rsid w:val="00D2443B"/>
    <w:rsid w:val="00D26633"/>
    <w:rsid w:val="00D30B42"/>
    <w:rsid w:val="00D30C27"/>
    <w:rsid w:val="00D43256"/>
    <w:rsid w:val="00D47A92"/>
    <w:rsid w:val="00D607D5"/>
    <w:rsid w:val="00D607E4"/>
    <w:rsid w:val="00D64EEE"/>
    <w:rsid w:val="00DA23F7"/>
    <w:rsid w:val="00DA514E"/>
    <w:rsid w:val="00DB21CF"/>
    <w:rsid w:val="00DB373D"/>
    <w:rsid w:val="00DC031C"/>
    <w:rsid w:val="00DC14AB"/>
    <w:rsid w:val="00DD7F62"/>
    <w:rsid w:val="00DE059A"/>
    <w:rsid w:val="00DF02EB"/>
    <w:rsid w:val="00DF47EC"/>
    <w:rsid w:val="00DF7318"/>
    <w:rsid w:val="00E008F2"/>
    <w:rsid w:val="00E02C13"/>
    <w:rsid w:val="00E04736"/>
    <w:rsid w:val="00E12F49"/>
    <w:rsid w:val="00E25648"/>
    <w:rsid w:val="00E27F6F"/>
    <w:rsid w:val="00E31AAE"/>
    <w:rsid w:val="00E43231"/>
    <w:rsid w:val="00E4502C"/>
    <w:rsid w:val="00E7652B"/>
    <w:rsid w:val="00E76760"/>
    <w:rsid w:val="00E839A4"/>
    <w:rsid w:val="00E85ED7"/>
    <w:rsid w:val="00E90087"/>
    <w:rsid w:val="00E94E77"/>
    <w:rsid w:val="00E97320"/>
    <w:rsid w:val="00E97C52"/>
    <w:rsid w:val="00EB3F94"/>
    <w:rsid w:val="00EC4992"/>
    <w:rsid w:val="00EC4F4B"/>
    <w:rsid w:val="00EC5536"/>
    <w:rsid w:val="00ED2AC2"/>
    <w:rsid w:val="00ED7B19"/>
    <w:rsid w:val="00EE6740"/>
    <w:rsid w:val="00EF1D3F"/>
    <w:rsid w:val="00EF5D5D"/>
    <w:rsid w:val="00EF7D82"/>
    <w:rsid w:val="00F00A08"/>
    <w:rsid w:val="00F052A3"/>
    <w:rsid w:val="00F06DA1"/>
    <w:rsid w:val="00F2251B"/>
    <w:rsid w:val="00F31C8A"/>
    <w:rsid w:val="00F33A4F"/>
    <w:rsid w:val="00F42920"/>
    <w:rsid w:val="00F42B68"/>
    <w:rsid w:val="00F452AF"/>
    <w:rsid w:val="00F47BC8"/>
    <w:rsid w:val="00F566C6"/>
    <w:rsid w:val="00F6223D"/>
    <w:rsid w:val="00F723E5"/>
    <w:rsid w:val="00FB3D68"/>
    <w:rsid w:val="00FD5417"/>
    <w:rsid w:val="00FF49EB"/>
    <w:rsid w:val="09700ECE"/>
    <w:rsid w:val="0EE07321"/>
    <w:rsid w:val="10243DF3"/>
    <w:rsid w:val="176C58B2"/>
    <w:rsid w:val="177631E8"/>
    <w:rsid w:val="1B7F05BF"/>
    <w:rsid w:val="226B43B6"/>
    <w:rsid w:val="230D55BC"/>
    <w:rsid w:val="27D033C3"/>
    <w:rsid w:val="29097942"/>
    <w:rsid w:val="2A080995"/>
    <w:rsid w:val="323C15CE"/>
    <w:rsid w:val="344A0E9E"/>
    <w:rsid w:val="39470631"/>
    <w:rsid w:val="412B3D9F"/>
    <w:rsid w:val="475A1511"/>
    <w:rsid w:val="477B76CD"/>
    <w:rsid w:val="4A874166"/>
    <w:rsid w:val="4DE83817"/>
    <w:rsid w:val="539D4D0F"/>
    <w:rsid w:val="6EC26ACC"/>
    <w:rsid w:val="71E610C3"/>
    <w:rsid w:val="78FE6CC6"/>
    <w:rsid w:val="7D01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3E97E"/>
  <w15:docId w15:val="{75A0F7C8-EBB8-4D7B-9D9F-937B8FC6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line="360" w:lineRule="exact"/>
      <w:ind w:left="360"/>
    </w:pPr>
    <w:rPr>
      <w:sz w:val="22"/>
      <w:szCs w:val="20"/>
    </w:rPr>
  </w:style>
  <w:style w:type="paragraph" w:styleId="2">
    <w:name w:val="Body Text Indent 2"/>
    <w:basedOn w:val="a"/>
    <w:link w:val="20"/>
    <w:qFormat/>
    <w:pPr>
      <w:spacing w:line="360" w:lineRule="auto"/>
      <w:ind w:firstLineChars="1030" w:firstLine="7283"/>
    </w:pPr>
    <w:rPr>
      <w:rFonts w:ascii="黑体" w:eastAsia="黑体"/>
      <w:b/>
      <w:sz w:val="72"/>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380" w:lineRule="exact"/>
      <w:ind w:firstLine="435"/>
    </w:pPr>
    <w:rPr>
      <w:rFonts w:eastAsia="黑体"/>
      <w:color w:val="000000"/>
      <w:szCs w:val="20"/>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qFormat/>
    <w:rPr>
      <w:color w:val="0000FF"/>
      <w:u w:val="single"/>
    </w:rPr>
  </w:style>
  <w:style w:type="character" w:styleId="af2">
    <w:name w:val="annotation reference"/>
    <w:basedOn w:val="a0"/>
    <w:qFormat/>
    <w:rPr>
      <w:sz w:val="21"/>
      <w:szCs w:val="21"/>
    </w:rPr>
  </w:style>
  <w:style w:type="paragraph" w:customStyle="1" w:styleId="1">
    <w:name w:val="正文1"/>
    <w:qFormat/>
    <w:pPr>
      <w:jc w:val="both"/>
    </w:pPr>
    <w:rPr>
      <w:kern w:val="2"/>
      <w:sz w:val="21"/>
      <w:szCs w:val="21"/>
    </w:rPr>
  </w:style>
  <w:style w:type="character" w:customStyle="1" w:styleId="a8">
    <w:name w:val="批注框文本 字符"/>
    <w:link w:val="a7"/>
    <w:qFormat/>
    <w:rPr>
      <w:kern w:val="2"/>
      <w:sz w:val="18"/>
      <w:szCs w:val="18"/>
    </w:rPr>
  </w:style>
  <w:style w:type="paragraph" w:customStyle="1" w:styleId="11">
    <w:name w:val="正文11"/>
    <w:qFormat/>
    <w:pPr>
      <w:jc w:val="both"/>
    </w:pPr>
    <w:rPr>
      <w:kern w:val="2"/>
      <w:sz w:val="21"/>
      <w:szCs w:val="21"/>
    </w:rPr>
  </w:style>
  <w:style w:type="character" w:customStyle="1" w:styleId="aa">
    <w:name w:val="页脚 字符"/>
    <w:link w:val="a9"/>
    <w:uiPriority w:val="99"/>
    <w:qFormat/>
    <w:rPr>
      <w:kern w:val="2"/>
      <w:sz w:val="18"/>
      <w:szCs w:val="18"/>
    </w:rPr>
  </w:style>
  <w:style w:type="character" w:customStyle="1" w:styleId="20">
    <w:name w:val="正文文本缩进 2 字符"/>
    <w:basedOn w:val="a0"/>
    <w:link w:val="2"/>
    <w:qFormat/>
    <w:rPr>
      <w:rFonts w:ascii="黑体" w:eastAsia="黑体"/>
      <w:b/>
      <w:kern w:val="2"/>
      <w:sz w:val="72"/>
    </w:rPr>
  </w:style>
  <w:style w:type="character" w:customStyle="1" w:styleId="a6">
    <w:name w:val="正文文本缩进 字符"/>
    <w:basedOn w:val="a0"/>
    <w:link w:val="a5"/>
    <w:qFormat/>
    <w:rPr>
      <w:kern w:val="2"/>
      <w:sz w:val="22"/>
    </w:rPr>
  </w:style>
  <w:style w:type="character" w:customStyle="1" w:styleId="30">
    <w:name w:val="正文文本缩进 3 字符"/>
    <w:basedOn w:val="a0"/>
    <w:link w:val="3"/>
    <w:qFormat/>
    <w:rPr>
      <w:rFonts w:eastAsia="黑体"/>
      <w:color w:val="000000"/>
      <w:kern w:val="2"/>
      <w:sz w:val="21"/>
    </w:rPr>
  </w:style>
  <w:style w:type="character" w:customStyle="1" w:styleId="ac">
    <w:name w:val="页眉 字符"/>
    <w:link w:val="ab"/>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f3">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jwkrz.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jwkrz.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nca.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89F81-B247-4781-A98D-DD1363E5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1133</Words>
  <Characters>6462</Characters>
  <Application>Microsoft Office Word</Application>
  <DocSecurity>8</DocSecurity>
  <Lines>53</Lines>
  <Paragraphs>15</Paragraphs>
  <ScaleCrop>false</ScaleCrop>
  <Company>Microsoft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Ace S</cp:lastModifiedBy>
  <cp:revision>7</cp:revision>
  <cp:lastPrinted>2020-07-06T04:01:00Z</cp:lastPrinted>
  <dcterms:created xsi:type="dcterms:W3CDTF">2023-12-27T10:14:00Z</dcterms:created>
  <dcterms:modified xsi:type="dcterms:W3CDTF">2024-01-04T01:25:00Z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58D73A79D6B64808963C24FF4D403B2B</vt:lpwstr>
  </property>
</Properties>
</file>